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F9AFB" w14:textId="6CBA9D05" w:rsidR="00FE4CC0" w:rsidRDefault="00FE4CC0" w:rsidP="00220859">
      <w:pPr>
        <w:rPr>
          <w:rFonts w:cstheme="minorHAnsi"/>
          <w:sz w:val="24"/>
          <w:szCs w:val="24"/>
          <w:lang w:val="en-IE"/>
        </w:rPr>
      </w:pPr>
      <w:r w:rsidRPr="009B1088">
        <w:rPr>
          <w:rFonts w:cstheme="minorHAnsi"/>
          <w:b/>
          <w:bCs/>
          <w:sz w:val="24"/>
          <w:szCs w:val="24"/>
          <w:lang w:val="en-IE"/>
        </w:rPr>
        <w:t>Number</w:t>
      </w:r>
      <w:r w:rsidRPr="009B1088">
        <w:rPr>
          <w:rFonts w:cstheme="minorHAnsi"/>
          <w:sz w:val="24"/>
          <w:szCs w:val="24"/>
          <w:lang w:val="en-IE"/>
        </w:rPr>
        <w:t>: Fractions</w:t>
      </w:r>
    </w:p>
    <w:p w14:paraId="47E24F86" w14:textId="77777777" w:rsidR="00A16810" w:rsidRPr="00A16810" w:rsidRDefault="00A16810" w:rsidP="00220859">
      <w:pPr>
        <w:rPr>
          <w:rFonts w:cstheme="minorHAnsi"/>
          <w:lang w:val="en-IE"/>
        </w:rPr>
      </w:pPr>
    </w:p>
    <w:p w14:paraId="608CC8F8" w14:textId="63FC7DC6" w:rsidR="00FE4CC0" w:rsidRPr="009B1088" w:rsidRDefault="00FE4CC0" w:rsidP="00220859">
      <w:pPr>
        <w:rPr>
          <w:rFonts w:cstheme="minorHAnsi"/>
          <w:b/>
          <w:bCs/>
          <w:sz w:val="40"/>
          <w:szCs w:val="40"/>
          <w:lang w:val="en-IE"/>
        </w:rPr>
      </w:pPr>
      <w:r w:rsidRPr="009B1088">
        <w:rPr>
          <w:rFonts w:cstheme="minorHAnsi"/>
          <w:b/>
          <w:bCs/>
          <w:sz w:val="40"/>
          <w:szCs w:val="40"/>
          <w:lang w:val="en-IE"/>
        </w:rPr>
        <w:t>15. Halves</w:t>
      </w:r>
    </w:p>
    <w:p w14:paraId="797C83B9" w14:textId="0E6B5AD7" w:rsidR="00FE4CC0" w:rsidRPr="009B1088" w:rsidRDefault="00B850DB" w:rsidP="00B850DB">
      <w:pPr>
        <w:tabs>
          <w:tab w:val="left" w:pos="6286"/>
        </w:tabs>
        <w:rPr>
          <w:rFonts w:cstheme="minorHAnsi"/>
          <w:lang w:val="en-IE"/>
        </w:rPr>
      </w:pPr>
      <w:r w:rsidRPr="009B1088">
        <w:rPr>
          <w:rFonts w:cstheme="minorHAnsi"/>
          <w:lang w:val="en-IE"/>
        </w:rPr>
        <w:tab/>
      </w:r>
    </w:p>
    <w:p w14:paraId="1D28D7B1" w14:textId="38FF7FC8" w:rsidR="00244F7B" w:rsidRPr="009B1088" w:rsidRDefault="00FE4CC0" w:rsidP="00220859">
      <w:pPr>
        <w:rPr>
          <w:rFonts w:cstheme="minorHAnsi"/>
          <w:lang w:val="en-IE"/>
        </w:rPr>
      </w:pPr>
      <w:r w:rsidRPr="009B1088">
        <w:rPr>
          <w:rFonts w:cstheme="minorHAnsi"/>
          <w:lang w:val="en-IE"/>
        </w:rPr>
        <w:t>This unit</w:t>
      </w:r>
      <w:r w:rsidR="00244F7B" w:rsidRPr="009B1088">
        <w:rPr>
          <w:rFonts w:cstheme="minorHAnsi"/>
          <w:lang w:val="en-IE"/>
        </w:rPr>
        <w:t xml:space="preserve"> explores halves of shapes</w:t>
      </w:r>
      <w:r w:rsidR="00DE3A9D" w:rsidRPr="009B1088">
        <w:rPr>
          <w:rFonts w:cstheme="minorHAnsi"/>
          <w:lang w:val="en-IE"/>
        </w:rPr>
        <w:t>, sets and numbers through practical, problem-solving activities.</w:t>
      </w:r>
    </w:p>
    <w:p w14:paraId="6B95BB15" w14:textId="77777777" w:rsidR="008F758B" w:rsidRPr="009B1088" w:rsidRDefault="008F758B" w:rsidP="00220859">
      <w:pPr>
        <w:rPr>
          <w:rFonts w:cstheme="minorHAnsi"/>
          <w:lang w:val="en-IE"/>
        </w:rPr>
      </w:pPr>
    </w:p>
    <w:p w14:paraId="4AE879D3" w14:textId="01183209" w:rsidR="00EB0509" w:rsidRPr="009B1088" w:rsidRDefault="007C3022" w:rsidP="00220859">
      <w:pPr>
        <w:rPr>
          <w:rFonts w:cstheme="minorHAnsi"/>
          <w:b/>
          <w:bCs/>
          <w:sz w:val="28"/>
          <w:szCs w:val="28"/>
          <w:lang w:val="en-IE"/>
        </w:rPr>
      </w:pPr>
      <w:r w:rsidRPr="009B1088">
        <w:rPr>
          <w:rFonts w:cstheme="minorHAnsi"/>
          <w:b/>
          <w:bCs/>
          <w:sz w:val="28"/>
          <w:szCs w:val="28"/>
          <w:lang w:val="en-IE"/>
        </w:rPr>
        <w:t>Unit</w:t>
      </w:r>
      <w:r w:rsidR="00EB0509" w:rsidRPr="009B1088">
        <w:rPr>
          <w:rFonts w:cstheme="minorHAnsi"/>
          <w:b/>
          <w:bCs/>
          <w:sz w:val="28"/>
          <w:szCs w:val="28"/>
          <w:lang w:val="en-IE"/>
        </w:rPr>
        <w:t xml:space="preserve"> Information</w:t>
      </w:r>
    </w:p>
    <w:p w14:paraId="690CFFD9" w14:textId="77777777" w:rsidR="00EB0509" w:rsidRPr="009B1088" w:rsidRDefault="00EB0509" w:rsidP="00220859">
      <w:pPr>
        <w:rPr>
          <w:rFonts w:cstheme="minorHAnsi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5"/>
        <w:gridCol w:w="8403"/>
      </w:tblGrid>
      <w:tr w:rsidR="007B0BEC" w:rsidRPr="009B1088" w14:paraId="402DFCD3" w14:textId="77777777" w:rsidTr="0062788A">
        <w:trPr>
          <w:trHeight w:val="356"/>
        </w:trPr>
        <w:tc>
          <w:tcPr>
            <w:tcW w:w="1555" w:type="dxa"/>
            <w:shd w:val="clear" w:color="auto" w:fill="9DC9ED"/>
          </w:tcPr>
          <w:p w14:paraId="633EAFCF" w14:textId="77777777" w:rsidR="007B0BEC" w:rsidRPr="009B1088" w:rsidRDefault="007B0BEC" w:rsidP="007B0BEC">
            <w:pPr>
              <w:rPr>
                <w:rFonts w:cstheme="minorHAnsi"/>
                <w:b/>
                <w:bCs/>
                <w:sz w:val="24"/>
                <w:szCs w:val="24"/>
                <w:lang w:val="en-IE"/>
              </w:rPr>
            </w:pPr>
            <w:r w:rsidRPr="009B1088">
              <w:rPr>
                <w:rFonts w:cstheme="minorHAnsi"/>
                <w:b/>
                <w:bCs/>
                <w:sz w:val="24"/>
                <w:szCs w:val="24"/>
                <w:lang w:val="en-IE"/>
              </w:rPr>
              <w:t xml:space="preserve">Learning </w:t>
            </w:r>
          </w:p>
          <w:p w14:paraId="0325E188" w14:textId="76EB916E" w:rsidR="007B0BEC" w:rsidRPr="009B1088" w:rsidRDefault="007B0BEC" w:rsidP="007B0BEC">
            <w:pPr>
              <w:rPr>
                <w:rFonts w:cstheme="minorHAnsi"/>
                <w:lang w:val="en-IE"/>
              </w:rPr>
            </w:pPr>
            <w:r w:rsidRPr="009B1088">
              <w:rPr>
                <w:rFonts w:cstheme="minorHAnsi"/>
                <w:b/>
                <w:bCs/>
                <w:sz w:val="24"/>
                <w:szCs w:val="24"/>
                <w:lang w:val="en-IE"/>
              </w:rPr>
              <w:t>Outcome</w:t>
            </w:r>
            <w:r>
              <w:rPr>
                <w:rFonts w:cstheme="minorHAnsi"/>
                <w:b/>
                <w:bCs/>
                <w:sz w:val="24"/>
                <w:szCs w:val="24"/>
                <w:lang w:val="en-IE"/>
              </w:rPr>
              <w:t>(</w:t>
            </w:r>
            <w:r w:rsidRPr="009B1088">
              <w:rPr>
                <w:rFonts w:cstheme="minorHAnsi"/>
                <w:b/>
                <w:bCs/>
                <w:sz w:val="24"/>
                <w:szCs w:val="24"/>
                <w:lang w:val="en-IE"/>
              </w:rPr>
              <w:t>s</w:t>
            </w:r>
            <w:r>
              <w:rPr>
                <w:rFonts w:cstheme="minorHAnsi"/>
                <w:b/>
                <w:bCs/>
                <w:sz w:val="24"/>
                <w:szCs w:val="24"/>
                <w:lang w:val="en-IE"/>
              </w:rPr>
              <w:t>)</w:t>
            </w:r>
          </w:p>
        </w:tc>
        <w:tc>
          <w:tcPr>
            <w:tcW w:w="8633" w:type="dxa"/>
          </w:tcPr>
          <w:p w14:paraId="37D9F8E3" w14:textId="47D92270" w:rsidR="007B0BEC" w:rsidRPr="00AA25BA" w:rsidRDefault="007B0BEC" w:rsidP="00AA25BA">
            <w:pPr>
              <w:rPr>
                <w:rFonts w:cstheme="minorHAnsi"/>
                <w:lang w:val="en-IE"/>
              </w:rPr>
            </w:pPr>
            <w:r w:rsidRPr="007B0BEC">
              <w:rPr>
                <w:rFonts w:cstheme="minorHAnsi"/>
                <w:lang w:val="en-IE"/>
              </w:rPr>
              <w:t>Through appropriately playful and engaging learning experiences, children should be able to</w:t>
            </w:r>
            <w:r w:rsidR="00AA25BA">
              <w:rPr>
                <w:rFonts w:cstheme="minorHAnsi"/>
                <w:lang w:val="en-IE"/>
              </w:rPr>
              <w:t xml:space="preserve"> </w:t>
            </w:r>
            <w:r w:rsidRPr="00AA25BA">
              <w:rPr>
                <w:rFonts w:cstheme="minorHAnsi"/>
                <w:lang w:val="en-IE"/>
              </w:rPr>
              <w:t>recognise and name fractions according to their part-whole relationships.</w:t>
            </w:r>
          </w:p>
        </w:tc>
      </w:tr>
      <w:tr w:rsidR="006F78B3" w:rsidRPr="009B1088" w14:paraId="75E38A28" w14:textId="77777777" w:rsidTr="0062788A">
        <w:trPr>
          <w:trHeight w:val="77"/>
        </w:trPr>
        <w:tc>
          <w:tcPr>
            <w:tcW w:w="1555" w:type="dxa"/>
            <w:shd w:val="clear" w:color="auto" w:fill="9DC9ED"/>
          </w:tcPr>
          <w:p w14:paraId="2AA360F5" w14:textId="1ADD5503" w:rsidR="006F78B3" w:rsidRPr="009B1088" w:rsidRDefault="00231694" w:rsidP="00220859">
            <w:pPr>
              <w:rPr>
                <w:rFonts w:cstheme="minorHAnsi"/>
                <w:lang w:val="en-IE"/>
              </w:rPr>
            </w:pPr>
            <w:r w:rsidRPr="009B1088">
              <w:rPr>
                <w:rFonts w:cstheme="minorHAnsi"/>
                <w:b/>
                <w:bCs/>
                <w:sz w:val="24"/>
                <w:szCs w:val="24"/>
                <w:lang w:val="en-IE"/>
              </w:rPr>
              <w:t>Mathematical Concept</w:t>
            </w:r>
            <w:r>
              <w:rPr>
                <w:rFonts w:cstheme="minorHAnsi"/>
                <w:b/>
                <w:bCs/>
                <w:sz w:val="24"/>
                <w:szCs w:val="24"/>
                <w:lang w:val="en-IE"/>
              </w:rPr>
              <w:t>(</w:t>
            </w:r>
            <w:r w:rsidRPr="009B1088">
              <w:rPr>
                <w:rFonts w:cstheme="minorHAnsi"/>
                <w:b/>
                <w:bCs/>
                <w:sz w:val="24"/>
                <w:szCs w:val="24"/>
                <w:lang w:val="en-IE"/>
              </w:rPr>
              <w:t>s</w:t>
            </w:r>
            <w:r>
              <w:rPr>
                <w:rFonts w:cstheme="minorHAnsi"/>
                <w:b/>
                <w:bCs/>
                <w:sz w:val="24"/>
                <w:szCs w:val="24"/>
                <w:lang w:val="en-IE"/>
              </w:rPr>
              <w:t>)</w:t>
            </w:r>
          </w:p>
        </w:tc>
        <w:tc>
          <w:tcPr>
            <w:tcW w:w="8633" w:type="dxa"/>
          </w:tcPr>
          <w:p w14:paraId="065E976B" w14:textId="4FE18F73" w:rsidR="006F78B3" w:rsidRPr="00231694" w:rsidRDefault="006F78B3" w:rsidP="0033040B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lang w:val="en-IE"/>
              </w:rPr>
            </w:pPr>
            <w:r w:rsidRPr="00231694">
              <w:rPr>
                <w:rFonts w:cstheme="minorHAnsi"/>
                <w:lang w:val="en-IE"/>
              </w:rPr>
              <w:t>Each equal share of a set has the same value.</w:t>
            </w:r>
          </w:p>
        </w:tc>
      </w:tr>
      <w:tr w:rsidR="00231694" w:rsidRPr="009B1088" w14:paraId="314D63EB" w14:textId="77777777" w:rsidTr="0062788A">
        <w:trPr>
          <w:trHeight w:val="386"/>
        </w:trPr>
        <w:tc>
          <w:tcPr>
            <w:tcW w:w="1555" w:type="dxa"/>
            <w:shd w:val="clear" w:color="auto" w:fill="9DC9ED"/>
          </w:tcPr>
          <w:p w14:paraId="038D9146" w14:textId="68D3D190" w:rsidR="00231694" w:rsidRPr="009B1088" w:rsidRDefault="00236E00" w:rsidP="00220859">
            <w:pPr>
              <w:rPr>
                <w:rFonts w:cstheme="minorHAnsi"/>
                <w:lang w:val="en-IE"/>
              </w:rPr>
            </w:pPr>
            <w:r w:rsidRPr="009B1088">
              <w:rPr>
                <w:rFonts w:cstheme="minorHAnsi"/>
                <w:b/>
                <w:bCs/>
                <w:sz w:val="24"/>
                <w:szCs w:val="24"/>
                <w:lang w:val="en-IE"/>
              </w:rPr>
              <w:t>Mathematical Language</w:t>
            </w:r>
          </w:p>
        </w:tc>
        <w:tc>
          <w:tcPr>
            <w:tcW w:w="8633" w:type="dxa"/>
          </w:tcPr>
          <w:p w14:paraId="64371C81" w14:textId="202BB7A9" w:rsidR="00231694" w:rsidRPr="009B1088" w:rsidRDefault="00231694" w:rsidP="00B14508">
            <w:pPr>
              <w:rPr>
                <w:rFonts w:cstheme="minorHAnsi"/>
                <w:lang w:val="en-IE"/>
              </w:rPr>
            </w:pPr>
            <w:r w:rsidRPr="009B1088">
              <w:rPr>
                <w:rFonts w:cstheme="minorHAnsi"/>
                <w:lang w:val="en-IE"/>
              </w:rPr>
              <w:t>half / halves</w:t>
            </w:r>
            <w:r w:rsidR="00236E00">
              <w:rPr>
                <w:rFonts w:cstheme="minorHAnsi"/>
                <w:lang w:val="en-IE"/>
              </w:rPr>
              <w:t xml:space="preserve">, </w:t>
            </w:r>
            <w:r w:rsidRPr="009B1088">
              <w:rPr>
                <w:rFonts w:cstheme="minorHAnsi"/>
                <w:lang w:val="en-IE"/>
              </w:rPr>
              <w:t>share</w:t>
            </w:r>
            <w:r w:rsidR="00236E00">
              <w:rPr>
                <w:rFonts w:cstheme="minorHAnsi"/>
                <w:lang w:val="en-IE"/>
              </w:rPr>
              <w:t xml:space="preserve">, </w:t>
            </w:r>
            <w:r w:rsidRPr="009B1088">
              <w:rPr>
                <w:rFonts w:cstheme="minorHAnsi"/>
                <w:lang w:val="en-IE"/>
              </w:rPr>
              <w:t>split</w:t>
            </w:r>
            <w:r w:rsidR="00236E00">
              <w:rPr>
                <w:rFonts w:cstheme="minorHAnsi"/>
                <w:lang w:val="en-IE"/>
              </w:rPr>
              <w:t xml:space="preserve">, </w:t>
            </w:r>
            <w:r w:rsidRPr="009B1088">
              <w:rPr>
                <w:rFonts w:cstheme="minorHAnsi"/>
                <w:lang w:val="en-IE"/>
              </w:rPr>
              <w:t>same</w:t>
            </w:r>
            <w:r w:rsidR="00236E00">
              <w:rPr>
                <w:rFonts w:cstheme="minorHAnsi"/>
                <w:lang w:val="en-IE"/>
              </w:rPr>
              <w:t xml:space="preserve">, </w:t>
            </w:r>
            <w:r w:rsidRPr="009B1088">
              <w:rPr>
                <w:rFonts w:cstheme="minorHAnsi"/>
                <w:lang w:val="en-IE"/>
              </w:rPr>
              <w:t>different</w:t>
            </w:r>
            <w:r w:rsidR="00236E00">
              <w:rPr>
                <w:rFonts w:cstheme="minorHAnsi"/>
                <w:lang w:val="en-IE"/>
              </w:rPr>
              <w:t xml:space="preserve">, </w:t>
            </w:r>
            <w:r w:rsidRPr="009B1088">
              <w:rPr>
                <w:rFonts w:cstheme="minorHAnsi"/>
                <w:lang w:val="en-IE"/>
              </w:rPr>
              <w:t>equal / equally</w:t>
            </w:r>
            <w:r w:rsidR="00236E00">
              <w:rPr>
                <w:rFonts w:cstheme="minorHAnsi"/>
                <w:lang w:val="en-IE"/>
              </w:rPr>
              <w:t xml:space="preserve">, </w:t>
            </w:r>
            <w:r w:rsidRPr="009B1088">
              <w:rPr>
                <w:rFonts w:cstheme="minorHAnsi"/>
                <w:lang w:val="en-IE"/>
              </w:rPr>
              <w:t>part</w:t>
            </w:r>
            <w:r w:rsidR="00236E00">
              <w:rPr>
                <w:rFonts w:cstheme="minorHAnsi"/>
                <w:lang w:val="en-IE"/>
              </w:rPr>
              <w:t xml:space="preserve">, </w:t>
            </w:r>
            <w:r w:rsidRPr="009B1088">
              <w:rPr>
                <w:rFonts w:cstheme="minorHAnsi"/>
                <w:lang w:val="en-IE"/>
              </w:rPr>
              <w:t>whole</w:t>
            </w:r>
            <w:r w:rsidR="00236E00">
              <w:rPr>
                <w:rFonts w:cstheme="minorHAnsi"/>
                <w:lang w:val="en-IE"/>
              </w:rPr>
              <w:t xml:space="preserve">, </w:t>
            </w:r>
            <w:r w:rsidRPr="009B1088">
              <w:rPr>
                <w:rFonts w:cstheme="minorHAnsi"/>
                <w:lang w:val="en-IE"/>
              </w:rPr>
              <w:t>shape</w:t>
            </w:r>
            <w:r w:rsidR="00236E00">
              <w:rPr>
                <w:rFonts w:cstheme="minorHAnsi"/>
                <w:lang w:val="en-IE"/>
              </w:rPr>
              <w:t xml:space="preserve">, </w:t>
            </w:r>
            <w:r w:rsidRPr="009B1088">
              <w:rPr>
                <w:rFonts w:cstheme="minorHAnsi"/>
                <w:lang w:val="en-IE"/>
              </w:rPr>
              <w:t>set</w:t>
            </w:r>
            <w:r w:rsidR="00236E00">
              <w:rPr>
                <w:rFonts w:cstheme="minorHAnsi"/>
                <w:lang w:val="en-IE"/>
              </w:rPr>
              <w:t xml:space="preserve">, </w:t>
            </w:r>
            <w:r w:rsidRPr="009B1088">
              <w:rPr>
                <w:rFonts w:cstheme="minorHAnsi"/>
                <w:lang w:val="en-IE"/>
              </w:rPr>
              <w:t>group</w:t>
            </w:r>
            <w:r w:rsidR="00663773">
              <w:rPr>
                <w:rFonts w:cstheme="minorHAnsi"/>
                <w:lang w:val="en-IE"/>
              </w:rPr>
              <w:t>, even</w:t>
            </w:r>
          </w:p>
        </w:tc>
      </w:tr>
      <w:tr w:rsidR="00236E00" w:rsidRPr="009B1088" w14:paraId="0B413273" w14:textId="77777777" w:rsidTr="0062788A">
        <w:trPr>
          <w:trHeight w:val="1410"/>
        </w:trPr>
        <w:tc>
          <w:tcPr>
            <w:tcW w:w="1555" w:type="dxa"/>
            <w:shd w:val="clear" w:color="auto" w:fill="9DC9ED"/>
          </w:tcPr>
          <w:p w14:paraId="1F7A30B4" w14:textId="77777777" w:rsidR="00236E00" w:rsidRPr="009B1088" w:rsidRDefault="00236E00" w:rsidP="00236E00">
            <w:pPr>
              <w:rPr>
                <w:rFonts w:cstheme="minorHAnsi"/>
                <w:b/>
                <w:bCs/>
                <w:sz w:val="24"/>
                <w:szCs w:val="24"/>
                <w:lang w:val="en-IE"/>
              </w:rPr>
            </w:pPr>
            <w:r w:rsidRPr="009B1088">
              <w:rPr>
                <w:rFonts w:cstheme="minorHAnsi"/>
                <w:b/>
                <w:bCs/>
                <w:sz w:val="24"/>
                <w:szCs w:val="24"/>
                <w:lang w:val="en-IE"/>
              </w:rPr>
              <w:t xml:space="preserve">Prior </w:t>
            </w:r>
          </w:p>
          <w:p w14:paraId="3D89E14D" w14:textId="2DAB361E" w:rsidR="00236E00" w:rsidRPr="009B1088" w:rsidRDefault="00236E00" w:rsidP="00236E00">
            <w:pPr>
              <w:rPr>
                <w:rFonts w:cstheme="minorHAnsi"/>
                <w:b/>
                <w:bCs/>
                <w:sz w:val="24"/>
                <w:szCs w:val="24"/>
                <w:lang w:val="en-IE"/>
              </w:rPr>
            </w:pPr>
            <w:r w:rsidRPr="009B1088">
              <w:rPr>
                <w:rFonts w:cstheme="minorHAnsi"/>
                <w:b/>
                <w:bCs/>
                <w:sz w:val="24"/>
                <w:szCs w:val="24"/>
                <w:lang w:val="en-IE"/>
              </w:rPr>
              <w:t>Knowledge</w:t>
            </w:r>
          </w:p>
        </w:tc>
        <w:tc>
          <w:tcPr>
            <w:tcW w:w="8633" w:type="dxa"/>
          </w:tcPr>
          <w:p w14:paraId="002F4497" w14:textId="7B362121" w:rsidR="00236E00" w:rsidRPr="00236E00" w:rsidRDefault="00236E00" w:rsidP="0033040B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lang w:val="en-IE"/>
              </w:rPr>
            </w:pPr>
            <w:r w:rsidRPr="00236E00">
              <w:rPr>
                <w:rFonts w:cstheme="minorHAnsi"/>
                <w:lang w:val="en-IE"/>
              </w:rPr>
              <w:t>Understanding of part-whole relationships</w:t>
            </w:r>
          </w:p>
          <w:p w14:paraId="795BD1B5" w14:textId="3D4FAA43" w:rsidR="00236E00" w:rsidRPr="00236E00" w:rsidRDefault="00236E00" w:rsidP="0033040B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lang w:val="en-IE"/>
              </w:rPr>
            </w:pPr>
            <w:r w:rsidRPr="00236E00">
              <w:rPr>
                <w:rFonts w:cstheme="minorHAnsi"/>
                <w:lang w:val="en-IE"/>
              </w:rPr>
              <w:t>Basic counting skills, up to at least 20</w:t>
            </w:r>
          </w:p>
          <w:p w14:paraId="6E4FE9EC" w14:textId="47EF482D" w:rsidR="00236E00" w:rsidRPr="00236E00" w:rsidRDefault="00236E00" w:rsidP="0033040B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lang w:val="en-IE"/>
              </w:rPr>
            </w:pPr>
            <w:r w:rsidRPr="00236E00">
              <w:rPr>
                <w:rFonts w:cstheme="minorHAnsi"/>
                <w:lang w:val="en-IE"/>
              </w:rPr>
              <w:t>Recognition of simple 2D shapes: square, rectangle, triangle, circle</w:t>
            </w:r>
          </w:p>
          <w:p w14:paraId="1942C651" w14:textId="2B464DC7" w:rsidR="00236E00" w:rsidRPr="00236E00" w:rsidRDefault="00236E00" w:rsidP="0033040B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lang w:val="en-IE"/>
              </w:rPr>
            </w:pPr>
            <w:r w:rsidRPr="00236E00">
              <w:rPr>
                <w:rFonts w:cstheme="minorHAnsi"/>
                <w:lang w:val="en-IE"/>
              </w:rPr>
              <w:t>Concept of sharing</w:t>
            </w:r>
          </w:p>
          <w:p w14:paraId="6D951485" w14:textId="31BEDEE7" w:rsidR="00236E00" w:rsidRPr="00236E00" w:rsidRDefault="00236E00" w:rsidP="0033040B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lang w:val="en-IE"/>
              </w:rPr>
            </w:pPr>
            <w:r w:rsidRPr="00236E00">
              <w:rPr>
                <w:rFonts w:cstheme="minorHAnsi"/>
                <w:lang w:val="en-IE"/>
              </w:rPr>
              <w:t>Concept of equality: same / different</w:t>
            </w:r>
          </w:p>
        </w:tc>
      </w:tr>
      <w:tr w:rsidR="00236E00" w:rsidRPr="009B1088" w14:paraId="674478B7" w14:textId="77777777" w:rsidTr="0062788A">
        <w:trPr>
          <w:trHeight w:val="499"/>
        </w:trPr>
        <w:tc>
          <w:tcPr>
            <w:tcW w:w="1555" w:type="dxa"/>
            <w:shd w:val="clear" w:color="auto" w:fill="9DC9ED"/>
          </w:tcPr>
          <w:p w14:paraId="793662FC" w14:textId="77777777" w:rsidR="00236E00" w:rsidRPr="009B1088" w:rsidRDefault="00236E00" w:rsidP="00236E00">
            <w:pPr>
              <w:rPr>
                <w:rFonts w:cstheme="minorHAnsi"/>
                <w:b/>
                <w:bCs/>
                <w:sz w:val="24"/>
                <w:szCs w:val="24"/>
                <w:lang w:val="en-IE"/>
              </w:rPr>
            </w:pPr>
            <w:r w:rsidRPr="009B1088">
              <w:rPr>
                <w:rFonts w:cstheme="minorHAnsi"/>
                <w:b/>
                <w:bCs/>
                <w:sz w:val="24"/>
                <w:szCs w:val="24"/>
                <w:lang w:val="en-IE"/>
              </w:rPr>
              <w:t>Potential</w:t>
            </w:r>
          </w:p>
          <w:p w14:paraId="297A39BD" w14:textId="36804EEA" w:rsidR="00236E00" w:rsidRPr="009B1088" w:rsidRDefault="00236E00" w:rsidP="00236E00">
            <w:pPr>
              <w:rPr>
                <w:rFonts w:cstheme="minorHAnsi"/>
                <w:b/>
                <w:bCs/>
                <w:sz w:val="24"/>
                <w:szCs w:val="24"/>
                <w:lang w:val="en-IE"/>
              </w:rPr>
            </w:pPr>
            <w:r w:rsidRPr="009B1088">
              <w:rPr>
                <w:rFonts w:cstheme="minorHAnsi"/>
                <w:b/>
                <w:bCs/>
                <w:sz w:val="24"/>
                <w:szCs w:val="24"/>
                <w:lang w:val="en-IE"/>
              </w:rPr>
              <w:t>Misconceptions</w:t>
            </w:r>
          </w:p>
        </w:tc>
        <w:tc>
          <w:tcPr>
            <w:tcW w:w="8633" w:type="dxa"/>
          </w:tcPr>
          <w:p w14:paraId="7B61B024" w14:textId="0767DA62" w:rsidR="00236E00" w:rsidRPr="00236E00" w:rsidRDefault="00236E00" w:rsidP="0033040B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lang w:val="en-IE"/>
              </w:rPr>
            </w:pPr>
            <w:r w:rsidRPr="00236E00">
              <w:rPr>
                <w:rFonts w:cstheme="minorHAnsi"/>
                <w:lang w:val="en-IE"/>
              </w:rPr>
              <w:t>A half is any one of two parts. [The two parts must be equal.]</w:t>
            </w:r>
          </w:p>
          <w:p w14:paraId="5105D18A" w14:textId="5668F375" w:rsidR="00236E00" w:rsidRPr="00236E00" w:rsidRDefault="00236E00" w:rsidP="0033040B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lang w:val="en-IE"/>
              </w:rPr>
            </w:pPr>
            <w:r w:rsidRPr="00236E00">
              <w:rPr>
                <w:rFonts w:cstheme="minorHAnsi"/>
                <w:lang w:val="en-IE"/>
              </w:rPr>
              <w:t>One half is always a single piece. [A half may contain many pieces e.g. one half of 10 marbles is 5 marbles.]</w:t>
            </w:r>
          </w:p>
        </w:tc>
      </w:tr>
    </w:tbl>
    <w:p w14:paraId="6DBC2651" w14:textId="77777777" w:rsidR="00C91EC4" w:rsidRPr="009B1088" w:rsidRDefault="00C91EC4" w:rsidP="00220859">
      <w:pPr>
        <w:rPr>
          <w:rFonts w:cstheme="minorHAnsi"/>
          <w:lang w:val="en-IE"/>
        </w:rPr>
      </w:pPr>
    </w:p>
    <w:p w14:paraId="14DB07C2" w14:textId="3FD728BB" w:rsidR="00AD2D3D" w:rsidRPr="009B1088" w:rsidRDefault="008F758B" w:rsidP="00220859">
      <w:pPr>
        <w:rPr>
          <w:rFonts w:cstheme="minorHAnsi"/>
          <w:b/>
          <w:bCs/>
          <w:sz w:val="28"/>
          <w:szCs w:val="28"/>
          <w:lang w:val="en-IE"/>
        </w:rPr>
      </w:pPr>
      <w:r w:rsidRPr="009B1088">
        <w:rPr>
          <w:rFonts w:cstheme="minorHAnsi"/>
          <w:b/>
          <w:bCs/>
          <w:sz w:val="28"/>
          <w:szCs w:val="28"/>
          <w:lang w:val="en-IE"/>
        </w:rPr>
        <w:t>Unit Overview</w:t>
      </w:r>
    </w:p>
    <w:p w14:paraId="01F76500" w14:textId="77777777" w:rsidR="00E75547" w:rsidRPr="009B1088" w:rsidRDefault="00E75547" w:rsidP="00220859">
      <w:pPr>
        <w:rPr>
          <w:rFonts w:cstheme="minorHAnsi"/>
          <w:lang w:val="en-I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7"/>
        <w:gridCol w:w="1671"/>
        <w:gridCol w:w="1671"/>
        <w:gridCol w:w="1671"/>
        <w:gridCol w:w="1671"/>
        <w:gridCol w:w="1667"/>
      </w:tblGrid>
      <w:tr w:rsidR="0030063C" w:rsidRPr="009B1088" w14:paraId="4D68E3D1" w14:textId="77777777" w:rsidTr="0062788A">
        <w:tc>
          <w:tcPr>
            <w:tcW w:w="902" w:type="pct"/>
            <w:shd w:val="clear" w:color="auto" w:fill="9DC9ED"/>
          </w:tcPr>
          <w:p w14:paraId="76AE55DB" w14:textId="77777777" w:rsidR="009D260E" w:rsidRPr="009B1088" w:rsidRDefault="009D260E" w:rsidP="0022085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IE"/>
              </w:rPr>
            </w:pPr>
          </w:p>
        </w:tc>
        <w:tc>
          <w:tcPr>
            <w:tcW w:w="820" w:type="pct"/>
            <w:shd w:val="clear" w:color="auto" w:fill="9DC9ED"/>
          </w:tcPr>
          <w:p w14:paraId="120DC3B0" w14:textId="6B5CC500" w:rsidR="009D260E" w:rsidRPr="009B1088" w:rsidRDefault="009D260E" w:rsidP="0022085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IE"/>
              </w:rPr>
            </w:pPr>
            <w:r w:rsidRPr="009B1088">
              <w:rPr>
                <w:rFonts w:cstheme="minorHAnsi"/>
                <w:b/>
                <w:bCs/>
                <w:sz w:val="24"/>
                <w:szCs w:val="24"/>
                <w:lang w:val="en-IE"/>
              </w:rPr>
              <w:t>Lesson 1</w:t>
            </w:r>
          </w:p>
        </w:tc>
        <w:tc>
          <w:tcPr>
            <w:tcW w:w="820" w:type="pct"/>
            <w:shd w:val="clear" w:color="auto" w:fill="9DC9ED"/>
          </w:tcPr>
          <w:p w14:paraId="3518F13C" w14:textId="28AC4199" w:rsidR="009D260E" w:rsidRPr="009B1088" w:rsidRDefault="009D260E" w:rsidP="0022085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IE"/>
              </w:rPr>
            </w:pPr>
            <w:r w:rsidRPr="009B1088">
              <w:rPr>
                <w:rFonts w:cstheme="minorHAnsi"/>
                <w:b/>
                <w:bCs/>
                <w:sz w:val="24"/>
                <w:szCs w:val="24"/>
                <w:lang w:val="en-IE"/>
              </w:rPr>
              <w:t>Lesson 2</w:t>
            </w:r>
          </w:p>
        </w:tc>
        <w:tc>
          <w:tcPr>
            <w:tcW w:w="820" w:type="pct"/>
            <w:shd w:val="clear" w:color="auto" w:fill="9DC9ED"/>
          </w:tcPr>
          <w:p w14:paraId="18EB4A6A" w14:textId="7BCAB6BF" w:rsidR="009D260E" w:rsidRPr="009B1088" w:rsidRDefault="009D260E" w:rsidP="0022085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IE"/>
              </w:rPr>
            </w:pPr>
            <w:r w:rsidRPr="009B1088">
              <w:rPr>
                <w:rFonts w:cstheme="minorHAnsi"/>
                <w:b/>
                <w:bCs/>
                <w:sz w:val="24"/>
                <w:szCs w:val="24"/>
                <w:lang w:val="en-IE"/>
              </w:rPr>
              <w:t>Lesson 3</w:t>
            </w:r>
          </w:p>
        </w:tc>
        <w:tc>
          <w:tcPr>
            <w:tcW w:w="820" w:type="pct"/>
            <w:shd w:val="clear" w:color="auto" w:fill="9DC9ED"/>
          </w:tcPr>
          <w:p w14:paraId="15928027" w14:textId="302071F0" w:rsidR="009D260E" w:rsidRPr="009B1088" w:rsidRDefault="009D260E" w:rsidP="0022085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IE"/>
              </w:rPr>
            </w:pPr>
            <w:r w:rsidRPr="009B1088">
              <w:rPr>
                <w:rFonts w:cstheme="minorHAnsi"/>
                <w:b/>
                <w:bCs/>
                <w:sz w:val="24"/>
                <w:szCs w:val="24"/>
                <w:lang w:val="en-IE"/>
              </w:rPr>
              <w:t>Lesson 4</w:t>
            </w:r>
          </w:p>
        </w:tc>
        <w:tc>
          <w:tcPr>
            <w:tcW w:w="820" w:type="pct"/>
            <w:shd w:val="clear" w:color="auto" w:fill="9DC9ED"/>
          </w:tcPr>
          <w:p w14:paraId="304B2220" w14:textId="68759FF1" w:rsidR="009D260E" w:rsidRPr="009B1088" w:rsidRDefault="009D260E" w:rsidP="0022085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IE"/>
              </w:rPr>
            </w:pPr>
            <w:r w:rsidRPr="009B1088">
              <w:rPr>
                <w:rFonts w:cstheme="minorHAnsi"/>
                <w:b/>
                <w:bCs/>
                <w:sz w:val="24"/>
                <w:szCs w:val="24"/>
                <w:lang w:val="en-IE"/>
              </w:rPr>
              <w:t>Lesson 5</w:t>
            </w:r>
          </w:p>
        </w:tc>
      </w:tr>
      <w:tr w:rsidR="009D260E" w:rsidRPr="009B1088" w14:paraId="2E8EB1E0" w14:textId="77777777" w:rsidTr="00EC3697">
        <w:trPr>
          <w:cantSplit/>
          <w:trHeight w:val="877"/>
        </w:trPr>
        <w:tc>
          <w:tcPr>
            <w:tcW w:w="902" w:type="pct"/>
            <w:shd w:val="clear" w:color="auto" w:fill="9DC9ED"/>
          </w:tcPr>
          <w:p w14:paraId="61051AB6" w14:textId="06566CE2" w:rsidR="009D260E" w:rsidRPr="009B1088" w:rsidRDefault="009D260E" w:rsidP="00220859">
            <w:pPr>
              <w:rPr>
                <w:rFonts w:cstheme="minorHAnsi"/>
                <w:b/>
                <w:bCs/>
                <w:sz w:val="24"/>
                <w:szCs w:val="24"/>
                <w:lang w:val="en-IE"/>
              </w:rPr>
            </w:pPr>
            <w:r w:rsidRPr="009B1088">
              <w:rPr>
                <w:rFonts w:cstheme="minorHAnsi"/>
                <w:b/>
                <w:bCs/>
                <w:sz w:val="24"/>
                <w:szCs w:val="24"/>
                <w:lang w:val="en-IE"/>
              </w:rPr>
              <w:t>Focus</w:t>
            </w:r>
            <w:r w:rsidR="00955BDB">
              <w:rPr>
                <w:rFonts w:cstheme="minorHAnsi"/>
                <w:b/>
                <w:bCs/>
                <w:sz w:val="24"/>
                <w:szCs w:val="24"/>
                <w:lang w:val="en-IE"/>
              </w:rPr>
              <w:t xml:space="preserve"> of New Learning</w:t>
            </w:r>
          </w:p>
        </w:tc>
        <w:tc>
          <w:tcPr>
            <w:tcW w:w="820" w:type="pct"/>
          </w:tcPr>
          <w:p w14:paraId="4BF899A0" w14:textId="537E15BC" w:rsidR="009D260E" w:rsidRPr="009B1088" w:rsidRDefault="00EE3319" w:rsidP="00220859">
            <w:pPr>
              <w:rPr>
                <w:rFonts w:cstheme="minorHAnsi"/>
                <w:lang w:val="en-IE"/>
              </w:rPr>
            </w:pPr>
            <w:r w:rsidRPr="009B1088">
              <w:rPr>
                <w:rFonts w:cstheme="minorHAnsi"/>
                <w:lang w:val="en-IE"/>
              </w:rPr>
              <w:t>Split</w:t>
            </w:r>
            <w:r w:rsidR="009D260E" w:rsidRPr="009B1088">
              <w:rPr>
                <w:rFonts w:cstheme="minorHAnsi"/>
                <w:lang w:val="en-IE"/>
              </w:rPr>
              <w:t xml:space="preserve"> shapes into 2 equal parts.</w:t>
            </w:r>
          </w:p>
        </w:tc>
        <w:tc>
          <w:tcPr>
            <w:tcW w:w="820" w:type="pct"/>
          </w:tcPr>
          <w:p w14:paraId="1B2A5AA8" w14:textId="69817117" w:rsidR="009D260E" w:rsidRPr="009B1088" w:rsidRDefault="009D260E" w:rsidP="00220859">
            <w:pPr>
              <w:rPr>
                <w:rFonts w:cstheme="minorHAnsi"/>
                <w:lang w:val="en-IE"/>
              </w:rPr>
            </w:pPr>
            <w:r w:rsidRPr="009B1088">
              <w:rPr>
                <w:rFonts w:cstheme="minorHAnsi"/>
                <w:lang w:val="en-IE"/>
              </w:rPr>
              <w:t>Make a whole with 2 equal parts.</w:t>
            </w:r>
          </w:p>
        </w:tc>
        <w:tc>
          <w:tcPr>
            <w:tcW w:w="820" w:type="pct"/>
          </w:tcPr>
          <w:p w14:paraId="42E4961B" w14:textId="305E5D3E" w:rsidR="009D260E" w:rsidRPr="009B1088" w:rsidRDefault="009D260E" w:rsidP="00220859">
            <w:pPr>
              <w:rPr>
                <w:rFonts w:cstheme="minorHAnsi"/>
                <w:lang w:val="en-IE"/>
              </w:rPr>
            </w:pPr>
            <w:r w:rsidRPr="009B1088">
              <w:rPr>
                <w:rFonts w:cstheme="minorHAnsi"/>
                <w:lang w:val="en-IE"/>
              </w:rPr>
              <w:t>Share sets of objects into 2 equal groups.</w:t>
            </w:r>
          </w:p>
        </w:tc>
        <w:tc>
          <w:tcPr>
            <w:tcW w:w="820" w:type="pct"/>
          </w:tcPr>
          <w:p w14:paraId="565F50B1" w14:textId="344A3622" w:rsidR="009D260E" w:rsidRPr="009B1088" w:rsidRDefault="009D260E" w:rsidP="00220859">
            <w:pPr>
              <w:rPr>
                <w:rFonts w:cstheme="minorHAnsi"/>
                <w:lang w:val="en-IE"/>
              </w:rPr>
            </w:pPr>
            <w:r w:rsidRPr="009B1088">
              <w:rPr>
                <w:rFonts w:cstheme="minorHAnsi"/>
                <w:lang w:val="en-IE"/>
              </w:rPr>
              <w:t>Understand that 1 half of a set is 1 of 2 equal groups of a set.</w:t>
            </w:r>
          </w:p>
        </w:tc>
        <w:tc>
          <w:tcPr>
            <w:tcW w:w="820" w:type="pct"/>
          </w:tcPr>
          <w:p w14:paraId="21A769B3" w14:textId="73AFD322" w:rsidR="009D260E" w:rsidRPr="009B1088" w:rsidRDefault="009D260E" w:rsidP="00220859">
            <w:pPr>
              <w:rPr>
                <w:rFonts w:cstheme="minorHAnsi"/>
                <w:lang w:val="en-IE"/>
              </w:rPr>
            </w:pPr>
            <w:r w:rsidRPr="009B1088">
              <w:rPr>
                <w:rFonts w:cstheme="minorHAnsi"/>
                <w:lang w:val="en-IE"/>
              </w:rPr>
              <w:t>Consolidate learning.</w:t>
            </w:r>
          </w:p>
        </w:tc>
      </w:tr>
      <w:tr w:rsidR="009D260E" w:rsidRPr="009B1088" w14:paraId="1AFFFF5F" w14:textId="77777777" w:rsidTr="00EC3697">
        <w:trPr>
          <w:cantSplit/>
          <w:trHeight w:val="226"/>
        </w:trPr>
        <w:tc>
          <w:tcPr>
            <w:tcW w:w="902" w:type="pct"/>
            <w:shd w:val="clear" w:color="auto" w:fill="9DC9ED"/>
          </w:tcPr>
          <w:p w14:paraId="1718C962" w14:textId="6D4194D4" w:rsidR="009D260E" w:rsidRPr="009B1088" w:rsidRDefault="009D260E" w:rsidP="00220859">
            <w:pPr>
              <w:rPr>
                <w:rFonts w:cstheme="minorHAnsi"/>
                <w:b/>
                <w:bCs/>
                <w:sz w:val="24"/>
                <w:szCs w:val="24"/>
                <w:lang w:val="en-IE"/>
              </w:rPr>
            </w:pPr>
            <w:r w:rsidRPr="009B1088">
              <w:rPr>
                <w:rFonts w:cstheme="minorHAnsi"/>
                <w:b/>
                <w:bCs/>
                <w:sz w:val="24"/>
                <w:szCs w:val="24"/>
                <w:lang w:val="en-IE"/>
              </w:rPr>
              <w:t>Slides</w:t>
            </w:r>
          </w:p>
        </w:tc>
        <w:tc>
          <w:tcPr>
            <w:tcW w:w="820" w:type="pct"/>
          </w:tcPr>
          <w:p w14:paraId="4EF1E541" w14:textId="15DC6EA2" w:rsidR="009D260E" w:rsidRPr="009B1088" w:rsidRDefault="009D260E" w:rsidP="00220859">
            <w:pPr>
              <w:rPr>
                <w:rFonts w:cstheme="minorHAnsi"/>
                <w:lang w:val="en-IE"/>
              </w:rPr>
            </w:pPr>
            <w:r w:rsidRPr="009B1088">
              <w:rPr>
                <w:rFonts w:cstheme="minorHAnsi"/>
                <w:lang w:val="en-IE"/>
              </w:rPr>
              <w:t>15.1</w:t>
            </w:r>
          </w:p>
        </w:tc>
        <w:tc>
          <w:tcPr>
            <w:tcW w:w="820" w:type="pct"/>
          </w:tcPr>
          <w:p w14:paraId="30F4D232" w14:textId="42BC80E5" w:rsidR="009D260E" w:rsidRPr="009B1088" w:rsidRDefault="009D260E" w:rsidP="00220859">
            <w:pPr>
              <w:rPr>
                <w:rFonts w:cstheme="minorHAnsi"/>
                <w:lang w:val="en-IE"/>
              </w:rPr>
            </w:pPr>
            <w:r w:rsidRPr="009B1088">
              <w:rPr>
                <w:rFonts w:cstheme="minorHAnsi"/>
                <w:lang w:val="en-IE"/>
              </w:rPr>
              <w:t>15.2</w:t>
            </w:r>
          </w:p>
        </w:tc>
        <w:tc>
          <w:tcPr>
            <w:tcW w:w="820" w:type="pct"/>
          </w:tcPr>
          <w:p w14:paraId="3B308B00" w14:textId="134628A5" w:rsidR="009D260E" w:rsidRPr="009B1088" w:rsidRDefault="009D260E" w:rsidP="00220859">
            <w:pPr>
              <w:rPr>
                <w:rFonts w:cstheme="minorHAnsi"/>
                <w:lang w:val="en-IE"/>
              </w:rPr>
            </w:pPr>
            <w:r w:rsidRPr="009B1088">
              <w:rPr>
                <w:rFonts w:cstheme="minorHAnsi"/>
                <w:lang w:val="en-IE"/>
              </w:rPr>
              <w:t>15.3</w:t>
            </w:r>
          </w:p>
        </w:tc>
        <w:tc>
          <w:tcPr>
            <w:tcW w:w="820" w:type="pct"/>
          </w:tcPr>
          <w:p w14:paraId="505159BD" w14:textId="27155A7A" w:rsidR="009D260E" w:rsidRPr="009B1088" w:rsidRDefault="009D260E" w:rsidP="00220859">
            <w:pPr>
              <w:rPr>
                <w:rFonts w:cstheme="minorHAnsi"/>
                <w:lang w:val="en-IE"/>
              </w:rPr>
            </w:pPr>
            <w:r w:rsidRPr="009B1088">
              <w:rPr>
                <w:rFonts w:cstheme="minorHAnsi"/>
                <w:lang w:val="en-IE"/>
              </w:rPr>
              <w:t>15.4</w:t>
            </w:r>
          </w:p>
        </w:tc>
        <w:tc>
          <w:tcPr>
            <w:tcW w:w="820" w:type="pct"/>
          </w:tcPr>
          <w:p w14:paraId="5BEC8039" w14:textId="77777777" w:rsidR="009D260E" w:rsidRPr="009B1088" w:rsidRDefault="009D260E" w:rsidP="00220859">
            <w:pPr>
              <w:rPr>
                <w:rFonts w:cstheme="minorHAnsi"/>
                <w:lang w:val="en-IE"/>
              </w:rPr>
            </w:pPr>
          </w:p>
        </w:tc>
      </w:tr>
      <w:tr w:rsidR="009D260E" w:rsidRPr="009B1088" w14:paraId="2229AC45" w14:textId="77777777" w:rsidTr="00EC3697">
        <w:trPr>
          <w:cantSplit/>
          <w:trHeight w:val="64"/>
        </w:trPr>
        <w:tc>
          <w:tcPr>
            <w:tcW w:w="902" w:type="pct"/>
            <w:shd w:val="clear" w:color="auto" w:fill="9DC9ED"/>
          </w:tcPr>
          <w:p w14:paraId="719D37F7" w14:textId="73C5FB36" w:rsidR="009D260E" w:rsidRPr="009B1088" w:rsidRDefault="009D260E" w:rsidP="00220859">
            <w:pPr>
              <w:rPr>
                <w:rFonts w:cstheme="minorHAnsi"/>
                <w:b/>
                <w:bCs/>
                <w:sz w:val="24"/>
                <w:szCs w:val="24"/>
                <w:lang w:val="en-IE"/>
              </w:rPr>
            </w:pPr>
            <w:r w:rsidRPr="009B1088">
              <w:rPr>
                <w:rFonts w:cstheme="minorHAnsi"/>
                <w:b/>
                <w:bCs/>
                <w:sz w:val="24"/>
                <w:szCs w:val="24"/>
                <w:lang w:val="en-IE"/>
              </w:rPr>
              <w:t>Book</w:t>
            </w:r>
          </w:p>
        </w:tc>
        <w:tc>
          <w:tcPr>
            <w:tcW w:w="820" w:type="pct"/>
          </w:tcPr>
          <w:p w14:paraId="3D2395F9" w14:textId="60E3E9E4" w:rsidR="009D260E" w:rsidRPr="009B1088" w:rsidRDefault="009D260E" w:rsidP="00220859">
            <w:pPr>
              <w:rPr>
                <w:rFonts w:cstheme="minorHAnsi"/>
                <w:lang w:val="en-IE"/>
              </w:rPr>
            </w:pPr>
            <w:r w:rsidRPr="009B1088">
              <w:rPr>
                <w:rFonts w:cstheme="minorHAnsi"/>
                <w:lang w:val="en-IE"/>
              </w:rPr>
              <w:t>p. 90</w:t>
            </w:r>
          </w:p>
        </w:tc>
        <w:tc>
          <w:tcPr>
            <w:tcW w:w="820" w:type="pct"/>
          </w:tcPr>
          <w:p w14:paraId="193D3CFD" w14:textId="4AC7BDE2" w:rsidR="009D260E" w:rsidRPr="009B1088" w:rsidRDefault="009D260E" w:rsidP="00220859">
            <w:pPr>
              <w:rPr>
                <w:rFonts w:cstheme="minorHAnsi"/>
                <w:lang w:val="en-IE"/>
              </w:rPr>
            </w:pPr>
            <w:r w:rsidRPr="009B1088">
              <w:rPr>
                <w:rFonts w:cstheme="minorHAnsi"/>
                <w:lang w:val="en-IE"/>
              </w:rPr>
              <w:t>p. 91</w:t>
            </w:r>
          </w:p>
        </w:tc>
        <w:tc>
          <w:tcPr>
            <w:tcW w:w="820" w:type="pct"/>
          </w:tcPr>
          <w:p w14:paraId="5D596CFB" w14:textId="4A02F33C" w:rsidR="009D260E" w:rsidRPr="009B1088" w:rsidRDefault="009D260E" w:rsidP="00220859">
            <w:pPr>
              <w:rPr>
                <w:rFonts w:cstheme="minorHAnsi"/>
                <w:lang w:val="en-IE"/>
              </w:rPr>
            </w:pPr>
            <w:r w:rsidRPr="009B1088">
              <w:rPr>
                <w:rFonts w:cstheme="minorHAnsi"/>
                <w:lang w:val="en-IE"/>
              </w:rPr>
              <w:t>p. 92</w:t>
            </w:r>
          </w:p>
        </w:tc>
        <w:tc>
          <w:tcPr>
            <w:tcW w:w="820" w:type="pct"/>
          </w:tcPr>
          <w:p w14:paraId="4AB6C66E" w14:textId="7A8CB249" w:rsidR="009D260E" w:rsidRPr="009B1088" w:rsidRDefault="009D260E" w:rsidP="00220859">
            <w:pPr>
              <w:rPr>
                <w:rFonts w:cstheme="minorHAnsi"/>
                <w:lang w:val="en-IE"/>
              </w:rPr>
            </w:pPr>
            <w:r w:rsidRPr="009B1088">
              <w:rPr>
                <w:rFonts w:cstheme="minorHAnsi"/>
                <w:lang w:val="en-IE"/>
              </w:rPr>
              <w:t>p. 93</w:t>
            </w:r>
          </w:p>
        </w:tc>
        <w:tc>
          <w:tcPr>
            <w:tcW w:w="820" w:type="pct"/>
          </w:tcPr>
          <w:p w14:paraId="60E73D5B" w14:textId="3C2F7998" w:rsidR="009D260E" w:rsidRPr="009B1088" w:rsidRDefault="009D260E" w:rsidP="00220859">
            <w:pPr>
              <w:rPr>
                <w:rFonts w:cstheme="minorHAnsi"/>
                <w:lang w:val="en-IE"/>
              </w:rPr>
            </w:pPr>
            <w:r w:rsidRPr="009B1088">
              <w:rPr>
                <w:rFonts w:cstheme="minorHAnsi"/>
                <w:lang w:val="en-IE"/>
              </w:rPr>
              <w:t>pp. 94–95</w:t>
            </w:r>
          </w:p>
        </w:tc>
      </w:tr>
      <w:tr w:rsidR="009A65BE" w:rsidRPr="009B1088" w14:paraId="56C92696" w14:textId="77777777" w:rsidTr="00EC3697">
        <w:trPr>
          <w:cantSplit/>
          <w:trHeight w:val="1134"/>
        </w:trPr>
        <w:tc>
          <w:tcPr>
            <w:tcW w:w="902" w:type="pct"/>
            <w:shd w:val="clear" w:color="auto" w:fill="9DC9ED"/>
          </w:tcPr>
          <w:p w14:paraId="46F39C67" w14:textId="29B58A76" w:rsidR="009A65BE" w:rsidRPr="009B1088" w:rsidRDefault="009A65BE" w:rsidP="009A65BE">
            <w:pPr>
              <w:rPr>
                <w:rFonts w:cstheme="minorHAnsi"/>
                <w:b/>
                <w:bCs/>
                <w:sz w:val="24"/>
                <w:szCs w:val="24"/>
                <w:lang w:val="en-IE"/>
              </w:rPr>
            </w:pPr>
            <w:r w:rsidRPr="009B1088">
              <w:rPr>
                <w:rFonts w:cstheme="minorHAnsi"/>
                <w:b/>
                <w:bCs/>
                <w:sz w:val="24"/>
                <w:szCs w:val="24"/>
                <w:lang w:val="en-IE"/>
              </w:rPr>
              <w:t>Concrete</w:t>
            </w:r>
          </w:p>
          <w:p w14:paraId="2B475479" w14:textId="6026AE25" w:rsidR="009A65BE" w:rsidRPr="009B1088" w:rsidRDefault="009A65BE" w:rsidP="009A65BE">
            <w:pPr>
              <w:rPr>
                <w:rFonts w:cstheme="minorHAnsi"/>
                <w:b/>
                <w:bCs/>
                <w:sz w:val="24"/>
                <w:szCs w:val="24"/>
                <w:lang w:val="en-IE"/>
              </w:rPr>
            </w:pPr>
            <w:r w:rsidRPr="009B1088">
              <w:rPr>
                <w:rFonts w:cstheme="minorHAnsi"/>
                <w:b/>
                <w:bCs/>
                <w:sz w:val="24"/>
                <w:szCs w:val="24"/>
                <w:lang w:val="en-IE"/>
              </w:rPr>
              <w:t>Resources</w:t>
            </w:r>
          </w:p>
        </w:tc>
        <w:tc>
          <w:tcPr>
            <w:tcW w:w="820" w:type="pct"/>
          </w:tcPr>
          <w:p w14:paraId="43F29E70" w14:textId="2B1EA0AE" w:rsidR="009A65BE" w:rsidRPr="009B1088" w:rsidRDefault="009A65BE" w:rsidP="009A65BE">
            <w:pPr>
              <w:rPr>
                <w:rFonts w:cstheme="minorHAnsi"/>
                <w:lang w:val="en-IE"/>
              </w:rPr>
            </w:pPr>
            <w:r w:rsidRPr="009B1088">
              <w:rPr>
                <w:rFonts w:cstheme="minorHAnsi"/>
                <w:lang w:val="en-IE"/>
              </w:rPr>
              <w:t>square sticky notes or other squares of paper</w:t>
            </w:r>
          </w:p>
          <w:p w14:paraId="3401FEE2" w14:textId="0E9B6B32" w:rsidR="009A65BE" w:rsidRPr="009B1088" w:rsidRDefault="009A65BE" w:rsidP="009A65BE">
            <w:pPr>
              <w:rPr>
                <w:rFonts w:cstheme="minorHAnsi"/>
                <w:i/>
                <w:iCs/>
                <w:lang w:val="en-IE"/>
              </w:rPr>
            </w:pPr>
            <w:r w:rsidRPr="009B1088">
              <w:rPr>
                <w:rFonts w:cstheme="minorHAnsi"/>
                <w:i/>
                <w:iCs/>
                <w:lang w:val="en-IE"/>
              </w:rPr>
              <w:t>Extension:</w:t>
            </w:r>
          </w:p>
          <w:p w14:paraId="7C51FD01" w14:textId="77777777" w:rsidR="009A65BE" w:rsidRPr="009B1088" w:rsidRDefault="009A65BE" w:rsidP="009A65BE">
            <w:pPr>
              <w:rPr>
                <w:rFonts w:cstheme="minorHAnsi"/>
                <w:lang w:val="en-IE"/>
              </w:rPr>
            </w:pPr>
            <w:r w:rsidRPr="009B1088">
              <w:rPr>
                <w:rFonts w:cstheme="minorHAnsi"/>
                <w:lang w:val="en-IE"/>
              </w:rPr>
              <w:t>geoboard</w:t>
            </w:r>
          </w:p>
          <w:p w14:paraId="51DA8F9F" w14:textId="75BF366A" w:rsidR="009A65BE" w:rsidRPr="009B1088" w:rsidRDefault="009A65BE" w:rsidP="009A65BE">
            <w:pPr>
              <w:rPr>
                <w:rFonts w:cstheme="minorHAnsi"/>
                <w:lang w:val="en-IE"/>
              </w:rPr>
            </w:pPr>
            <w:r w:rsidRPr="009B1088">
              <w:rPr>
                <w:rFonts w:cstheme="minorHAnsi"/>
                <w:lang w:val="en-IE"/>
              </w:rPr>
              <w:t>elastic bands</w:t>
            </w:r>
          </w:p>
        </w:tc>
        <w:tc>
          <w:tcPr>
            <w:tcW w:w="820" w:type="pct"/>
          </w:tcPr>
          <w:p w14:paraId="2B4A2247" w14:textId="7A62C548" w:rsidR="009A65BE" w:rsidRPr="009B1088" w:rsidRDefault="009A65BE" w:rsidP="009A65BE">
            <w:pPr>
              <w:rPr>
                <w:rFonts w:cstheme="minorHAnsi"/>
                <w:lang w:val="en-IE"/>
              </w:rPr>
            </w:pPr>
            <w:r w:rsidRPr="009B1088">
              <w:rPr>
                <w:rFonts w:cstheme="minorHAnsi"/>
                <w:lang w:val="en-IE"/>
              </w:rPr>
              <w:t>small triangles from a tangram set or similar</w:t>
            </w:r>
          </w:p>
          <w:p w14:paraId="0152955D" w14:textId="77777777" w:rsidR="009A65BE" w:rsidRPr="009B1088" w:rsidRDefault="009A65BE" w:rsidP="009A65BE">
            <w:pPr>
              <w:rPr>
                <w:rFonts w:cstheme="minorHAnsi"/>
                <w:i/>
                <w:iCs/>
                <w:lang w:val="en-IE"/>
              </w:rPr>
            </w:pPr>
            <w:r w:rsidRPr="009B1088">
              <w:rPr>
                <w:rFonts w:cstheme="minorHAnsi"/>
                <w:i/>
                <w:iCs/>
                <w:lang w:val="en-IE"/>
              </w:rPr>
              <w:t>Extension:</w:t>
            </w:r>
          </w:p>
          <w:p w14:paraId="48C4B5F5" w14:textId="598C69CA" w:rsidR="009A65BE" w:rsidRPr="009B1088" w:rsidRDefault="009A65BE" w:rsidP="009A65BE">
            <w:pPr>
              <w:rPr>
                <w:rFonts w:cstheme="minorHAnsi"/>
                <w:lang w:val="en-IE"/>
              </w:rPr>
            </w:pPr>
            <w:r w:rsidRPr="009B1088">
              <w:rPr>
                <w:rFonts w:cstheme="minorHAnsi"/>
                <w:lang w:val="en-IE"/>
              </w:rPr>
              <w:t>squares from a tangram set</w:t>
            </w:r>
          </w:p>
        </w:tc>
        <w:tc>
          <w:tcPr>
            <w:tcW w:w="820" w:type="pct"/>
          </w:tcPr>
          <w:p w14:paraId="3D8540C2" w14:textId="5C05980D" w:rsidR="009A65BE" w:rsidRPr="009B1088" w:rsidRDefault="009A65BE" w:rsidP="009A65BE">
            <w:pPr>
              <w:rPr>
                <w:rFonts w:cstheme="minorHAnsi"/>
                <w:lang w:val="en-IE"/>
              </w:rPr>
            </w:pPr>
            <w:r w:rsidRPr="009B1088">
              <w:rPr>
                <w:rFonts w:cstheme="minorHAnsi"/>
                <w:lang w:val="en-IE"/>
              </w:rPr>
              <w:t>interlocking cubes or similar to represent each set</w:t>
            </w:r>
          </w:p>
        </w:tc>
        <w:tc>
          <w:tcPr>
            <w:tcW w:w="820" w:type="pct"/>
          </w:tcPr>
          <w:p w14:paraId="3C123AA1" w14:textId="4E0391F0" w:rsidR="009A65BE" w:rsidRPr="009B1088" w:rsidRDefault="009A65BE" w:rsidP="009A65BE">
            <w:pPr>
              <w:rPr>
                <w:rFonts w:cstheme="minorHAnsi"/>
                <w:lang w:val="en-IE"/>
              </w:rPr>
            </w:pPr>
            <w:r w:rsidRPr="009B1088">
              <w:rPr>
                <w:rFonts w:cstheme="minorHAnsi"/>
                <w:lang w:val="en-IE"/>
              </w:rPr>
              <w:t>interlocking cubes or similar to represent each set</w:t>
            </w:r>
          </w:p>
        </w:tc>
        <w:tc>
          <w:tcPr>
            <w:tcW w:w="820" w:type="pct"/>
          </w:tcPr>
          <w:p w14:paraId="225FF866" w14:textId="4AEC1843" w:rsidR="009A65BE" w:rsidRPr="009B1088" w:rsidRDefault="009A65BE" w:rsidP="009A65BE">
            <w:pPr>
              <w:rPr>
                <w:rFonts w:cstheme="minorHAnsi"/>
                <w:lang w:val="en-IE"/>
              </w:rPr>
            </w:pPr>
            <w:r w:rsidRPr="009B1088">
              <w:rPr>
                <w:rFonts w:cstheme="minorHAnsi"/>
                <w:lang w:val="en-IE"/>
              </w:rPr>
              <w:t>interlocking cubes or similar to represent each set</w:t>
            </w:r>
          </w:p>
        </w:tc>
      </w:tr>
    </w:tbl>
    <w:p w14:paraId="5109E583" w14:textId="3E11F852" w:rsidR="008A0BE8" w:rsidRPr="009B1088" w:rsidRDefault="008A0BE8" w:rsidP="00220859">
      <w:pPr>
        <w:rPr>
          <w:rFonts w:cstheme="minorHAnsi"/>
          <w:lang w:val="en-IE"/>
        </w:rPr>
      </w:pPr>
    </w:p>
    <w:p w14:paraId="61806971" w14:textId="4B4CFE57" w:rsidR="00790099" w:rsidRPr="009B1088" w:rsidRDefault="00D555BF" w:rsidP="00220859">
      <w:pPr>
        <w:rPr>
          <w:rFonts w:cstheme="minorHAnsi"/>
          <w:b/>
          <w:bCs/>
          <w:sz w:val="28"/>
          <w:szCs w:val="28"/>
          <w:lang w:val="en-IE"/>
        </w:rPr>
      </w:pPr>
      <w:r>
        <w:rPr>
          <w:rFonts w:cstheme="minorHAnsi"/>
          <w:b/>
          <w:bCs/>
          <w:sz w:val="28"/>
          <w:szCs w:val="28"/>
          <w:lang w:val="en-IE"/>
        </w:rPr>
        <w:t xml:space="preserve">Additional </w:t>
      </w:r>
      <w:r w:rsidR="00790099" w:rsidRPr="009B1088">
        <w:rPr>
          <w:rFonts w:cstheme="minorHAnsi"/>
          <w:b/>
          <w:bCs/>
          <w:sz w:val="28"/>
          <w:szCs w:val="28"/>
          <w:lang w:val="en-IE"/>
        </w:rPr>
        <w:t>Digital Resources</w:t>
      </w:r>
    </w:p>
    <w:p w14:paraId="5DFAE5CD" w14:textId="77777777" w:rsidR="00CB2D54" w:rsidRDefault="00CB2D54" w:rsidP="00220859">
      <w:pPr>
        <w:rPr>
          <w:rFonts w:cstheme="minorHAnsi"/>
          <w:lang w:val="en-I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8"/>
        <w:gridCol w:w="3701"/>
        <w:gridCol w:w="2949"/>
      </w:tblGrid>
      <w:tr w:rsidR="00D555BF" w14:paraId="30343D7B" w14:textId="1D3FC445" w:rsidTr="00D555BF">
        <w:tc>
          <w:tcPr>
            <w:tcW w:w="3548" w:type="dxa"/>
          </w:tcPr>
          <w:p w14:paraId="00FB84F4" w14:textId="77777777" w:rsidR="00D555BF" w:rsidRPr="00AB4CD0" w:rsidRDefault="00D555BF" w:rsidP="0033040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lang w:val="en-IE"/>
              </w:rPr>
            </w:pPr>
            <w:r w:rsidRPr="00AB4CD0">
              <w:rPr>
                <w:rFonts w:cstheme="minorHAnsi"/>
                <w:lang w:val="en-IE"/>
              </w:rPr>
              <w:t>15. Halves: Video</w:t>
            </w:r>
          </w:p>
          <w:p w14:paraId="4C2847B3" w14:textId="4204AC9D" w:rsidR="00D555BF" w:rsidRPr="00AB4CD0" w:rsidRDefault="00D555BF" w:rsidP="0033040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lang w:val="en-IE"/>
              </w:rPr>
            </w:pPr>
            <w:r w:rsidRPr="00AB4CD0">
              <w:rPr>
                <w:rFonts w:cstheme="minorHAnsi"/>
                <w:lang w:val="en-IE"/>
              </w:rPr>
              <w:t>15. Halves: Game</w:t>
            </w:r>
          </w:p>
          <w:p w14:paraId="5A1CF277" w14:textId="77777777" w:rsidR="00D555BF" w:rsidRPr="00AB4CD0" w:rsidRDefault="00D555BF" w:rsidP="00220859">
            <w:pPr>
              <w:rPr>
                <w:rFonts w:cstheme="minorHAnsi"/>
                <w:lang w:val="en-IE"/>
              </w:rPr>
            </w:pPr>
          </w:p>
        </w:tc>
        <w:tc>
          <w:tcPr>
            <w:tcW w:w="3701" w:type="dxa"/>
          </w:tcPr>
          <w:p w14:paraId="766B93C3" w14:textId="77777777" w:rsidR="00D555BF" w:rsidRPr="00AB4CD0" w:rsidRDefault="00D555BF" w:rsidP="0033040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lang w:val="en-IE"/>
              </w:rPr>
            </w:pPr>
            <w:r w:rsidRPr="00AB4CD0">
              <w:rPr>
                <w:rFonts w:cstheme="minorHAnsi"/>
                <w:lang w:val="en-IE"/>
              </w:rPr>
              <w:t>15. Halves: Desmond’s Cakes</w:t>
            </w:r>
          </w:p>
          <w:p w14:paraId="1810A896" w14:textId="431FB85F" w:rsidR="00D555BF" w:rsidRPr="00AB4CD0" w:rsidRDefault="00D555BF" w:rsidP="0033040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lang w:val="en-IE"/>
              </w:rPr>
            </w:pPr>
            <w:r w:rsidRPr="00AB4CD0">
              <w:rPr>
                <w:rFonts w:cstheme="minorHAnsi"/>
                <w:lang w:val="en-IE"/>
              </w:rPr>
              <w:t>15. Halves: Half</w:t>
            </w:r>
          </w:p>
          <w:p w14:paraId="52204900" w14:textId="77777777" w:rsidR="00D555BF" w:rsidRPr="00AB4CD0" w:rsidRDefault="00D555BF" w:rsidP="0033040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lang w:val="en-IE"/>
              </w:rPr>
            </w:pPr>
            <w:r w:rsidRPr="00AB4CD0">
              <w:rPr>
                <w:rFonts w:cstheme="minorHAnsi"/>
                <w:lang w:val="en-IE"/>
              </w:rPr>
              <w:t>15. Halves: Half Problems</w:t>
            </w:r>
          </w:p>
          <w:p w14:paraId="238E9699" w14:textId="23C02492" w:rsidR="00D555BF" w:rsidRPr="00D555BF" w:rsidRDefault="00D555BF" w:rsidP="0033040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lang w:val="en-IE"/>
              </w:rPr>
            </w:pPr>
            <w:r w:rsidRPr="00AB4CD0">
              <w:rPr>
                <w:rFonts w:cstheme="minorHAnsi"/>
                <w:lang w:val="en-IE"/>
              </w:rPr>
              <w:t>15. Halves: Sweet Jar</w:t>
            </w:r>
          </w:p>
        </w:tc>
        <w:tc>
          <w:tcPr>
            <w:tcW w:w="2949" w:type="dxa"/>
          </w:tcPr>
          <w:p w14:paraId="32594D28" w14:textId="77777777" w:rsidR="00D555BF" w:rsidRPr="00D555BF" w:rsidRDefault="00D555BF" w:rsidP="00D555BF">
            <w:pPr>
              <w:rPr>
                <w:rFonts w:cstheme="minorHAnsi"/>
                <w:lang w:val="en-IE"/>
              </w:rPr>
            </w:pPr>
          </w:p>
        </w:tc>
      </w:tr>
    </w:tbl>
    <w:p w14:paraId="52704777" w14:textId="622CA732" w:rsidR="008A0BE8" w:rsidRPr="009B1088" w:rsidRDefault="008A0BE8" w:rsidP="00220859">
      <w:pPr>
        <w:rPr>
          <w:rFonts w:cstheme="minorHAnsi"/>
          <w:lang w:val="en-IE"/>
        </w:rPr>
      </w:pPr>
      <w:r w:rsidRPr="009B1088">
        <w:rPr>
          <w:rFonts w:cstheme="minorHAnsi"/>
          <w:lang w:val="en-IE"/>
        </w:rPr>
        <w:br w:type="page"/>
      </w:r>
    </w:p>
    <w:p w14:paraId="470FA3F6" w14:textId="14346DBA" w:rsidR="008F758B" w:rsidRDefault="008A0BE8" w:rsidP="00220859">
      <w:pPr>
        <w:rPr>
          <w:rFonts w:cstheme="minorHAnsi"/>
          <w:b/>
          <w:bCs/>
          <w:sz w:val="28"/>
          <w:szCs w:val="28"/>
          <w:lang w:val="en-IE"/>
        </w:rPr>
      </w:pPr>
      <w:r w:rsidRPr="009B1088">
        <w:rPr>
          <w:rFonts w:cstheme="minorHAnsi"/>
          <w:b/>
          <w:bCs/>
          <w:color w:val="38A7DF"/>
          <w:sz w:val="28"/>
          <w:szCs w:val="28"/>
          <w:lang w:val="en-IE"/>
        </w:rPr>
        <w:lastRenderedPageBreak/>
        <w:t>Lesson 1</w:t>
      </w:r>
      <w:r w:rsidR="006939C4" w:rsidRPr="009B1088">
        <w:rPr>
          <w:rFonts w:cstheme="minorHAnsi"/>
          <w:b/>
          <w:bCs/>
          <w:color w:val="38A7DF"/>
          <w:sz w:val="28"/>
          <w:szCs w:val="28"/>
          <w:lang w:val="en-IE"/>
        </w:rPr>
        <w:t xml:space="preserve">: </w:t>
      </w:r>
      <w:r w:rsidR="00883D5F" w:rsidRPr="009B1088">
        <w:rPr>
          <w:rFonts w:cstheme="minorHAnsi"/>
          <w:b/>
          <w:bCs/>
          <w:sz w:val="28"/>
          <w:szCs w:val="28"/>
          <w:lang w:val="en-IE"/>
        </w:rPr>
        <w:t>Split</w:t>
      </w:r>
      <w:r w:rsidR="006939C4" w:rsidRPr="009B1088">
        <w:rPr>
          <w:rFonts w:cstheme="minorHAnsi"/>
          <w:b/>
          <w:bCs/>
          <w:sz w:val="28"/>
          <w:szCs w:val="28"/>
          <w:lang w:val="en-IE"/>
        </w:rPr>
        <w:t xml:space="preserve"> shapes into 2 equal parts.</w:t>
      </w:r>
    </w:p>
    <w:p w14:paraId="6B71D434" w14:textId="25E9DE06" w:rsidR="00887E86" w:rsidRPr="00FB159A" w:rsidRDefault="00887E86" w:rsidP="00220859">
      <w:pPr>
        <w:rPr>
          <w:rFonts w:cstheme="minorHAnsi"/>
          <w:lang w:val="en-IE"/>
        </w:rPr>
      </w:pPr>
      <w:r w:rsidRPr="00FB159A">
        <w:rPr>
          <w:rFonts w:cstheme="minorHAnsi"/>
          <w:lang w:val="en-IE"/>
        </w:rPr>
        <w:t>Teaching Slides</w:t>
      </w:r>
      <w:r w:rsidR="00FB159A" w:rsidRPr="00FB159A">
        <w:rPr>
          <w:rFonts w:cstheme="minorHAnsi"/>
          <w:lang w:val="en-IE"/>
        </w:rPr>
        <w:t xml:space="preserve"> 15.1 | Student Book p. 90</w:t>
      </w:r>
    </w:p>
    <w:p w14:paraId="0DA03111" w14:textId="77777777" w:rsidR="008A0BE8" w:rsidRDefault="008A0BE8" w:rsidP="00220859">
      <w:pPr>
        <w:rPr>
          <w:rFonts w:cstheme="minorHAnsi"/>
          <w:lang w:val="en-IE"/>
        </w:rPr>
      </w:pPr>
    </w:p>
    <w:p w14:paraId="718533A5" w14:textId="29C4154A" w:rsidR="005A6B4A" w:rsidRPr="00A2100D" w:rsidRDefault="005A6B4A" w:rsidP="00220859">
      <w:pPr>
        <w:rPr>
          <w:rFonts w:cstheme="minorHAnsi"/>
          <w:b/>
          <w:bCs/>
          <w:color w:val="38A7DF"/>
          <w:sz w:val="24"/>
          <w:szCs w:val="24"/>
          <w:lang w:val="en-IE"/>
        </w:rPr>
      </w:pPr>
      <w:r w:rsidRPr="00A2100D">
        <w:rPr>
          <w:rFonts w:cstheme="minorHAnsi"/>
          <w:b/>
          <w:bCs/>
          <w:color w:val="38A7DF"/>
          <w:sz w:val="24"/>
          <w:szCs w:val="24"/>
          <w:lang w:val="en-IE"/>
        </w:rPr>
        <w:t>Learning Experiences</w:t>
      </w:r>
      <w:r w:rsidR="00215219" w:rsidRPr="00A2100D">
        <w:rPr>
          <w:rFonts w:cstheme="minorHAnsi"/>
          <w:b/>
          <w:bCs/>
          <w:color w:val="38A7DF"/>
          <w:sz w:val="24"/>
          <w:szCs w:val="24"/>
          <w:lang w:val="en-IE"/>
        </w:rPr>
        <w:t xml:space="preserve"> and Anticipated Student Responses</w:t>
      </w:r>
    </w:p>
    <w:p w14:paraId="16629CFB" w14:textId="77777777" w:rsidR="005A6B4A" w:rsidRPr="009B1088" w:rsidRDefault="005A6B4A" w:rsidP="00220859">
      <w:pPr>
        <w:rPr>
          <w:rFonts w:cstheme="minorHAnsi"/>
          <w:lang w:val="en-IE"/>
        </w:rPr>
      </w:pPr>
    </w:p>
    <w:p w14:paraId="13AD7113" w14:textId="5B75D2D8" w:rsidR="0080044A" w:rsidRPr="009B1088" w:rsidRDefault="0080044A" w:rsidP="00220859">
      <w:pPr>
        <w:rPr>
          <w:rFonts w:cstheme="minorHAnsi"/>
          <w:b/>
          <w:bCs/>
          <w:lang w:val="en-IE"/>
        </w:rPr>
      </w:pPr>
      <w:r w:rsidRPr="009B1088">
        <w:rPr>
          <w:rFonts w:cstheme="minorHAnsi"/>
          <w:b/>
          <w:bCs/>
          <w:lang w:val="en-IE"/>
        </w:rPr>
        <w:t>Sharing</w:t>
      </w:r>
      <w:r w:rsidR="00CE0FEA" w:rsidRPr="009B1088">
        <w:rPr>
          <w:rFonts w:cstheme="minorHAnsi"/>
          <w:b/>
          <w:bCs/>
          <w:lang w:val="en-IE"/>
        </w:rPr>
        <w:t xml:space="preserve"> Food</w:t>
      </w:r>
      <w:r w:rsidRPr="009B1088">
        <w:rPr>
          <w:rFonts w:cstheme="minorHAnsi"/>
          <w:b/>
          <w:bCs/>
          <w:lang w:val="en-IE"/>
        </w:rPr>
        <w:t>:</w:t>
      </w:r>
    </w:p>
    <w:p w14:paraId="0DD70E73" w14:textId="28E0164E" w:rsidR="00844056" w:rsidRPr="009B1088" w:rsidRDefault="00885EE1" w:rsidP="0033040B">
      <w:pPr>
        <w:pStyle w:val="ListParagraph"/>
        <w:numPr>
          <w:ilvl w:val="0"/>
          <w:numId w:val="4"/>
        </w:numPr>
        <w:rPr>
          <w:rFonts w:cstheme="minorHAnsi"/>
          <w:lang w:val="en-IE"/>
        </w:rPr>
      </w:pPr>
      <w:r w:rsidRPr="009B1088">
        <w:rPr>
          <w:rFonts w:cstheme="minorHAnsi"/>
          <w:lang w:val="en-IE"/>
        </w:rPr>
        <w:t xml:space="preserve">The </w:t>
      </w:r>
      <w:r w:rsidR="00844056" w:rsidRPr="009B1088">
        <w:rPr>
          <w:rFonts w:cstheme="minorHAnsi"/>
          <w:lang w:val="en-IE"/>
        </w:rPr>
        <w:t>slides</w:t>
      </w:r>
      <w:r w:rsidRPr="009B1088">
        <w:rPr>
          <w:rFonts w:cstheme="minorHAnsi"/>
          <w:lang w:val="en-IE"/>
        </w:rPr>
        <w:t xml:space="preserve"> begin with a discussion about sharing food equally. </w:t>
      </w:r>
      <w:r w:rsidR="006F4906" w:rsidRPr="009B1088">
        <w:rPr>
          <w:rFonts w:cstheme="minorHAnsi"/>
          <w:lang w:val="en-IE"/>
        </w:rPr>
        <w:t xml:space="preserve">Alternatively, </w:t>
      </w:r>
      <w:r w:rsidR="00844056" w:rsidRPr="009B1088">
        <w:rPr>
          <w:rFonts w:cstheme="minorHAnsi"/>
          <w:lang w:val="en-IE"/>
        </w:rPr>
        <w:t>real food</w:t>
      </w:r>
      <w:r w:rsidR="006E1AF1" w:rsidRPr="009B1088">
        <w:rPr>
          <w:rFonts w:cstheme="minorHAnsi"/>
          <w:lang w:val="en-IE"/>
        </w:rPr>
        <w:t xml:space="preserve"> could be used.</w:t>
      </w:r>
    </w:p>
    <w:p w14:paraId="0A1129E4" w14:textId="2F60E121" w:rsidR="005427EB" w:rsidRDefault="00392273" w:rsidP="003C39C0">
      <w:pPr>
        <w:pStyle w:val="ListParagraph"/>
        <w:numPr>
          <w:ilvl w:val="0"/>
          <w:numId w:val="4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>The examples</w:t>
      </w:r>
      <w:r w:rsidR="005971EB" w:rsidRPr="009B1088">
        <w:rPr>
          <w:rFonts w:cstheme="minorHAnsi"/>
          <w:lang w:val="en-IE"/>
        </w:rPr>
        <w:t xml:space="preserve"> are designed</w:t>
      </w:r>
      <w:r w:rsidR="001007E8" w:rsidRPr="009B1088">
        <w:rPr>
          <w:rFonts w:cstheme="minorHAnsi"/>
          <w:lang w:val="en-IE"/>
        </w:rPr>
        <w:t xml:space="preserve"> to tease out </w:t>
      </w:r>
      <w:r w:rsidR="00EB2694" w:rsidRPr="009B1088">
        <w:rPr>
          <w:rFonts w:cstheme="minorHAnsi"/>
          <w:lang w:val="en-IE"/>
        </w:rPr>
        <w:t xml:space="preserve">potential </w:t>
      </w:r>
      <w:r w:rsidR="001007E8" w:rsidRPr="009B1088">
        <w:rPr>
          <w:rFonts w:cstheme="minorHAnsi"/>
          <w:lang w:val="en-IE"/>
        </w:rPr>
        <w:t xml:space="preserve">misconceptions </w:t>
      </w:r>
      <w:r w:rsidR="008E1D65" w:rsidRPr="009B1088">
        <w:rPr>
          <w:rFonts w:cstheme="minorHAnsi"/>
          <w:lang w:val="en-IE"/>
        </w:rPr>
        <w:t>such as</w:t>
      </w:r>
      <w:r w:rsidR="001007E8" w:rsidRPr="009B1088">
        <w:rPr>
          <w:rFonts w:cstheme="minorHAnsi"/>
          <w:lang w:val="en-IE"/>
        </w:rPr>
        <w:t xml:space="preserve"> </w:t>
      </w:r>
      <w:r w:rsidR="008B7B3B" w:rsidRPr="009B1088">
        <w:rPr>
          <w:rFonts w:cstheme="minorHAnsi"/>
          <w:lang w:val="en-IE"/>
        </w:rPr>
        <w:t>‘</w:t>
      </w:r>
      <w:r w:rsidR="001007E8" w:rsidRPr="009B1088">
        <w:rPr>
          <w:rFonts w:cstheme="minorHAnsi"/>
          <w:lang w:val="en-IE"/>
        </w:rPr>
        <w:t>anything split in two is split in half</w:t>
      </w:r>
      <w:r w:rsidR="008B7B3B" w:rsidRPr="009B1088">
        <w:rPr>
          <w:rFonts w:cstheme="minorHAnsi"/>
          <w:lang w:val="en-IE"/>
        </w:rPr>
        <w:t>’</w:t>
      </w:r>
      <w:r w:rsidR="001007E8" w:rsidRPr="009B1088">
        <w:rPr>
          <w:rFonts w:cstheme="minorHAnsi"/>
          <w:lang w:val="en-IE"/>
        </w:rPr>
        <w:t xml:space="preserve">, and </w:t>
      </w:r>
      <w:r w:rsidR="008B7B3B" w:rsidRPr="009B1088">
        <w:rPr>
          <w:rFonts w:cstheme="minorHAnsi"/>
          <w:lang w:val="en-IE"/>
        </w:rPr>
        <w:t>‘</w:t>
      </w:r>
      <w:r w:rsidR="001007E8" w:rsidRPr="009B1088">
        <w:rPr>
          <w:rFonts w:cstheme="minorHAnsi"/>
          <w:lang w:val="en-IE"/>
        </w:rPr>
        <w:t xml:space="preserve">there is only one way to split </w:t>
      </w:r>
      <w:r w:rsidR="008E1D65" w:rsidRPr="009B1088">
        <w:rPr>
          <w:rFonts w:cstheme="minorHAnsi"/>
          <w:lang w:val="en-IE"/>
        </w:rPr>
        <w:t>an object in</w:t>
      </w:r>
      <w:r w:rsidR="001007E8" w:rsidRPr="009B1088">
        <w:rPr>
          <w:rFonts w:cstheme="minorHAnsi"/>
          <w:lang w:val="en-IE"/>
        </w:rPr>
        <w:t xml:space="preserve"> half</w:t>
      </w:r>
      <w:r w:rsidR="008B7B3B" w:rsidRPr="009B1088">
        <w:rPr>
          <w:rFonts w:cstheme="minorHAnsi"/>
          <w:lang w:val="en-IE"/>
        </w:rPr>
        <w:t>’</w:t>
      </w:r>
      <w:r w:rsidR="001007E8" w:rsidRPr="009B1088">
        <w:rPr>
          <w:rFonts w:cstheme="minorHAnsi"/>
          <w:lang w:val="en-IE"/>
        </w:rPr>
        <w:t xml:space="preserve">. </w:t>
      </w:r>
    </w:p>
    <w:p w14:paraId="2A88FA7F" w14:textId="77777777" w:rsidR="003C39C0" w:rsidRPr="003C39C0" w:rsidRDefault="003C39C0" w:rsidP="003C39C0">
      <w:pPr>
        <w:rPr>
          <w:rFonts w:cstheme="minorHAnsi"/>
          <w:lang w:val="en-IE"/>
        </w:rPr>
      </w:pPr>
    </w:p>
    <w:p w14:paraId="2DD22355" w14:textId="6ABB1DF4" w:rsidR="0080044A" w:rsidRPr="009B1088" w:rsidRDefault="0080044A" w:rsidP="00220859">
      <w:pPr>
        <w:rPr>
          <w:rFonts w:cstheme="minorHAnsi"/>
          <w:b/>
          <w:bCs/>
          <w:lang w:val="en-IE"/>
        </w:rPr>
      </w:pPr>
      <w:r w:rsidRPr="009B1088">
        <w:rPr>
          <w:rFonts w:cstheme="minorHAnsi"/>
          <w:b/>
          <w:bCs/>
          <w:lang w:val="en-IE"/>
        </w:rPr>
        <w:t>Folding</w:t>
      </w:r>
      <w:r w:rsidR="00AF4FA3" w:rsidRPr="009B1088">
        <w:rPr>
          <w:rFonts w:cstheme="minorHAnsi"/>
          <w:b/>
          <w:bCs/>
          <w:lang w:val="en-IE"/>
        </w:rPr>
        <w:t xml:space="preserve"> Squares</w:t>
      </w:r>
      <w:r w:rsidRPr="009B1088">
        <w:rPr>
          <w:rFonts w:cstheme="minorHAnsi"/>
          <w:b/>
          <w:bCs/>
          <w:lang w:val="en-IE"/>
        </w:rPr>
        <w:t>:</w:t>
      </w:r>
    </w:p>
    <w:p w14:paraId="2F5C528C" w14:textId="355D2324" w:rsidR="00EE1490" w:rsidRPr="009B1088" w:rsidRDefault="009B1088" w:rsidP="0033040B">
      <w:pPr>
        <w:pStyle w:val="ListParagraph"/>
        <w:numPr>
          <w:ilvl w:val="0"/>
          <w:numId w:val="4"/>
        </w:numPr>
        <w:rPr>
          <w:rFonts w:cstheme="minorHAnsi"/>
          <w:lang w:val="en-IE"/>
        </w:rPr>
      </w:pPr>
      <w:r w:rsidRPr="009B1088">
        <w:rPr>
          <w:rFonts w:cstheme="minorHAnsi"/>
          <w:lang w:val="en-IE"/>
        </w:rPr>
        <w:t>Emphasise</w:t>
      </w:r>
      <w:r w:rsidR="00EE1490" w:rsidRPr="009B1088">
        <w:rPr>
          <w:rFonts w:cstheme="minorHAnsi"/>
          <w:lang w:val="en-IE"/>
        </w:rPr>
        <w:t xml:space="preserve"> the language of </w:t>
      </w:r>
      <w:r w:rsidR="00EE1490" w:rsidRPr="009B1088">
        <w:rPr>
          <w:rFonts w:cstheme="minorHAnsi"/>
          <w:b/>
          <w:bCs/>
          <w:lang w:val="en-IE"/>
        </w:rPr>
        <w:t>half</w:t>
      </w:r>
      <w:r w:rsidR="00D01CB6" w:rsidRPr="009B1088">
        <w:rPr>
          <w:rFonts w:cstheme="minorHAnsi"/>
          <w:lang w:val="en-IE"/>
        </w:rPr>
        <w:t xml:space="preserve"> and</w:t>
      </w:r>
      <w:r w:rsidR="00EE1490" w:rsidRPr="009B1088">
        <w:rPr>
          <w:rFonts w:cstheme="minorHAnsi"/>
          <w:lang w:val="en-IE"/>
        </w:rPr>
        <w:t xml:space="preserve"> </w:t>
      </w:r>
      <w:r w:rsidR="00EE1490" w:rsidRPr="009B1088">
        <w:rPr>
          <w:rFonts w:cstheme="minorHAnsi"/>
          <w:b/>
          <w:bCs/>
          <w:lang w:val="en-IE"/>
        </w:rPr>
        <w:t>2 equal parts</w:t>
      </w:r>
      <w:r w:rsidR="00D01CB6" w:rsidRPr="009B1088">
        <w:rPr>
          <w:rFonts w:cstheme="minorHAnsi"/>
          <w:lang w:val="en-IE"/>
        </w:rPr>
        <w:t xml:space="preserve">, focusing on both parts being the </w:t>
      </w:r>
      <w:r w:rsidR="00D01CB6" w:rsidRPr="009B1088">
        <w:rPr>
          <w:rFonts w:cstheme="minorHAnsi"/>
          <w:b/>
          <w:bCs/>
          <w:lang w:val="en-IE"/>
        </w:rPr>
        <w:t>same</w:t>
      </w:r>
      <w:r w:rsidR="00D01CB6" w:rsidRPr="009B1088">
        <w:rPr>
          <w:rFonts w:cstheme="minorHAnsi"/>
          <w:lang w:val="en-IE"/>
        </w:rPr>
        <w:t>.</w:t>
      </w:r>
    </w:p>
    <w:p w14:paraId="3D1734FD" w14:textId="3981C27C" w:rsidR="000F6A60" w:rsidRPr="00966C40" w:rsidRDefault="00966C40" w:rsidP="0033040B">
      <w:pPr>
        <w:pStyle w:val="ListParagraph"/>
        <w:numPr>
          <w:ilvl w:val="0"/>
          <w:numId w:val="4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>C</w:t>
      </w:r>
      <w:r w:rsidR="00FF37C2" w:rsidRPr="009B1088">
        <w:rPr>
          <w:rFonts w:cstheme="minorHAnsi"/>
          <w:lang w:val="en-IE"/>
        </w:rPr>
        <w:t xml:space="preserve">hallenge </w:t>
      </w:r>
      <w:r>
        <w:rPr>
          <w:rFonts w:cstheme="minorHAnsi"/>
          <w:lang w:val="en-IE"/>
        </w:rPr>
        <w:t>children</w:t>
      </w:r>
      <w:r w:rsidR="00FF37C2" w:rsidRPr="009B1088">
        <w:rPr>
          <w:rFonts w:cstheme="minorHAnsi"/>
          <w:lang w:val="en-IE"/>
        </w:rPr>
        <w:t xml:space="preserve"> to find </w:t>
      </w:r>
      <w:r w:rsidR="00066DC4">
        <w:rPr>
          <w:rFonts w:cstheme="minorHAnsi"/>
          <w:lang w:val="en-IE"/>
        </w:rPr>
        <w:t xml:space="preserve">multiple ways to </w:t>
      </w:r>
      <w:r>
        <w:rPr>
          <w:rFonts w:cstheme="minorHAnsi"/>
          <w:lang w:val="en-IE"/>
        </w:rPr>
        <w:t>fold the square in half</w:t>
      </w:r>
      <w:r w:rsidR="00066DC4">
        <w:rPr>
          <w:rFonts w:cstheme="minorHAnsi"/>
          <w:lang w:val="en-IE"/>
        </w:rPr>
        <w:t>.</w:t>
      </w:r>
      <w:r>
        <w:rPr>
          <w:rFonts w:cstheme="minorHAnsi"/>
          <w:lang w:val="en-IE"/>
        </w:rPr>
        <w:t xml:space="preserve"> </w:t>
      </w:r>
      <w:r w:rsidR="008F678B" w:rsidRPr="00966C40">
        <w:rPr>
          <w:rFonts w:cstheme="minorHAnsi"/>
          <w:lang w:val="en-IE"/>
        </w:rPr>
        <w:t xml:space="preserve">There are four </w:t>
      </w:r>
      <w:r w:rsidR="004A3EED" w:rsidRPr="00966C40">
        <w:rPr>
          <w:rFonts w:cstheme="minorHAnsi"/>
          <w:lang w:val="en-IE"/>
        </w:rPr>
        <w:t>possibilities</w:t>
      </w:r>
      <w:r>
        <w:rPr>
          <w:rFonts w:cstheme="minorHAnsi"/>
          <w:lang w:val="en-IE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54"/>
        <w:gridCol w:w="2355"/>
        <w:gridCol w:w="2354"/>
        <w:gridCol w:w="2355"/>
      </w:tblGrid>
      <w:tr w:rsidR="00C961F2" w:rsidRPr="009B1088" w14:paraId="14244336" w14:textId="77777777" w:rsidTr="00C961F2">
        <w:tc>
          <w:tcPr>
            <w:tcW w:w="9418" w:type="dxa"/>
            <w:gridSpan w:val="4"/>
            <w:tcBorders>
              <w:top w:val="single" w:sz="24" w:space="0" w:color="38A7DF"/>
              <w:left w:val="single" w:sz="24" w:space="0" w:color="38A7DF"/>
              <w:bottom w:val="single" w:sz="24" w:space="0" w:color="38A7DF"/>
              <w:right w:val="single" w:sz="24" w:space="0" w:color="38A7DF"/>
            </w:tcBorders>
            <w:shd w:val="clear" w:color="auto" w:fill="9DC9ED"/>
          </w:tcPr>
          <w:p w14:paraId="24C4274C" w14:textId="5825E476" w:rsidR="00C961F2" w:rsidRPr="00C961F2" w:rsidRDefault="00C961F2" w:rsidP="00C961F2">
            <w:pPr>
              <w:pStyle w:val="ListParagraph"/>
              <w:ind w:left="0"/>
              <w:rPr>
                <w:rFonts w:cstheme="minorHAnsi"/>
                <w:b/>
                <w:bCs/>
                <w:sz w:val="10"/>
                <w:szCs w:val="10"/>
                <w:lang w:val="en-IE"/>
              </w:rPr>
            </w:pPr>
            <w:r w:rsidRPr="00C961F2">
              <w:rPr>
                <w:rFonts w:cstheme="minorHAnsi"/>
                <w:b/>
                <w:bCs/>
                <w:lang w:val="en-IE"/>
              </w:rPr>
              <w:t xml:space="preserve">Anticipated </w:t>
            </w:r>
            <w:r w:rsidR="00EC1744">
              <w:rPr>
                <w:rFonts w:cstheme="minorHAnsi"/>
                <w:b/>
                <w:bCs/>
                <w:lang w:val="en-IE"/>
              </w:rPr>
              <w:t xml:space="preserve">Student </w:t>
            </w:r>
            <w:r w:rsidRPr="00C961F2">
              <w:rPr>
                <w:rFonts w:cstheme="minorHAnsi"/>
                <w:b/>
                <w:bCs/>
                <w:lang w:val="en-IE"/>
              </w:rPr>
              <w:t>Responses</w:t>
            </w:r>
          </w:p>
        </w:tc>
      </w:tr>
      <w:tr w:rsidR="004B5C8B" w:rsidRPr="009B1088" w14:paraId="3CD4A6A6" w14:textId="77777777" w:rsidTr="00963ED6">
        <w:tc>
          <w:tcPr>
            <w:tcW w:w="2354" w:type="dxa"/>
            <w:tcBorders>
              <w:top w:val="single" w:sz="24" w:space="0" w:color="38A7DF"/>
              <w:left w:val="single" w:sz="24" w:space="0" w:color="38A7DF"/>
              <w:bottom w:val="single" w:sz="24" w:space="0" w:color="38A7DF"/>
            </w:tcBorders>
            <w:vAlign w:val="center"/>
          </w:tcPr>
          <w:p w14:paraId="60686773" w14:textId="37AB5DE9" w:rsidR="00D74A0B" w:rsidRPr="00066DC4" w:rsidRDefault="008972A1" w:rsidP="00963ED6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  <w:lang w:val="en-IE"/>
              </w:rPr>
            </w:pPr>
            <w:r w:rsidRPr="00066DC4">
              <w:rPr>
                <w:rFonts w:cstheme="minorHAnsi"/>
                <w:noProof/>
                <w:sz w:val="20"/>
                <w:szCs w:val="20"/>
                <w:lang w:val="en-IE"/>
              </w:rPr>
              <w:drawing>
                <wp:inline distT="0" distB="0" distL="0" distR="0" wp14:anchorId="54A722D0" wp14:editId="5EE800EF">
                  <wp:extent cx="503653" cy="488054"/>
                  <wp:effectExtent l="0" t="0" r="0" b="7620"/>
                  <wp:docPr id="17170531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053138" name=""/>
                          <pic:cNvPicPr/>
                        </pic:nvPicPr>
                        <pic:blipFill rotWithShape="1">
                          <a:blip r:embed="rId11"/>
                          <a:srcRect t="4044" b="2895"/>
                          <a:stretch/>
                        </pic:blipFill>
                        <pic:spPr bwMode="auto">
                          <a:xfrm>
                            <a:off x="0" y="0"/>
                            <a:ext cx="520723" cy="504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5" w:type="dxa"/>
            <w:tcBorders>
              <w:top w:val="single" w:sz="24" w:space="0" w:color="38A7DF"/>
              <w:bottom w:val="single" w:sz="24" w:space="0" w:color="38A7DF"/>
            </w:tcBorders>
            <w:vAlign w:val="center"/>
          </w:tcPr>
          <w:p w14:paraId="2055954D" w14:textId="059407C6" w:rsidR="008F678B" w:rsidRPr="00066DC4" w:rsidRDefault="006D08F9" w:rsidP="00963ED6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  <w:lang w:val="en-IE"/>
              </w:rPr>
            </w:pPr>
            <w:r w:rsidRPr="00066DC4">
              <w:rPr>
                <w:rFonts w:cstheme="minorHAnsi"/>
                <w:noProof/>
                <w:sz w:val="20"/>
                <w:szCs w:val="20"/>
                <w:lang w:val="en-IE"/>
              </w:rPr>
              <w:drawing>
                <wp:inline distT="0" distB="0" distL="0" distR="0" wp14:anchorId="3043FE76" wp14:editId="1AC95073">
                  <wp:extent cx="509287" cy="493663"/>
                  <wp:effectExtent l="0" t="0" r="5080" b="1905"/>
                  <wp:docPr id="841832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83228" name=""/>
                          <pic:cNvPicPr/>
                        </pic:nvPicPr>
                        <pic:blipFill rotWithShape="1">
                          <a:blip r:embed="rId12"/>
                          <a:srcRect t="3009" b="3116"/>
                          <a:stretch/>
                        </pic:blipFill>
                        <pic:spPr bwMode="auto">
                          <a:xfrm>
                            <a:off x="0" y="0"/>
                            <a:ext cx="530591" cy="5143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4" w:type="dxa"/>
            <w:tcBorders>
              <w:top w:val="single" w:sz="24" w:space="0" w:color="38A7DF"/>
              <w:bottom w:val="single" w:sz="24" w:space="0" w:color="38A7DF"/>
            </w:tcBorders>
            <w:vAlign w:val="center"/>
          </w:tcPr>
          <w:p w14:paraId="0E4D5B61" w14:textId="1C729181" w:rsidR="008F678B" w:rsidRPr="00066DC4" w:rsidRDefault="004B5C8B" w:rsidP="00963ED6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  <w:lang w:val="en-IE"/>
              </w:rPr>
            </w:pPr>
            <w:r w:rsidRPr="00066DC4">
              <w:rPr>
                <w:rFonts w:cstheme="minorHAnsi"/>
                <w:noProof/>
                <w:sz w:val="20"/>
                <w:szCs w:val="20"/>
                <w:lang w:val="en-IE"/>
              </w:rPr>
              <w:drawing>
                <wp:inline distT="0" distB="0" distL="0" distR="0" wp14:anchorId="4AEFB70E" wp14:editId="35F8A086">
                  <wp:extent cx="518355" cy="526949"/>
                  <wp:effectExtent l="0" t="0" r="0" b="6985"/>
                  <wp:docPr id="2600678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067888" name=""/>
                          <pic:cNvPicPr/>
                        </pic:nvPicPr>
                        <pic:blipFill rotWithShape="1">
                          <a:blip r:embed="rId13"/>
                          <a:srcRect t="1988"/>
                          <a:stretch/>
                        </pic:blipFill>
                        <pic:spPr bwMode="auto">
                          <a:xfrm>
                            <a:off x="0" y="0"/>
                            <a:ext cx="536436" cy="545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5" w:type="dxa"/>
            <w:tcBorders>
              <w:top w:val="single" w:sz="24" w:space="0" w:color="38A7DF"/>
              <w:bottom w:val="single" w:sz="24" w:space="0" w:color="38A7DF"/>
              <w:right w:val="single" w:sz="24" w:space="0" w:color="38A7DF"/>
            </w:tcBorders>
            <w:vAlign w:val="center"/>
          </w:tcPr>
          <w:p w14:paraId="48B758C0" w14:textId="6A3660F2" w:rsidR="008F678B" w:rsidRPr="00066DC4" w:rsidRDefault="004B5C8B" w:rsidP="00963ED6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  <w:lang w:val="en-IE"/>
              </w:rPr>
            </w:pPr>
            <w:r w:rsidRPr="00066DC4">
              <w:rPr>
                <w:rFonts w:cstheme="minorHAnsi"/>
                <w:noProof/>
                <w:sz w:val="20"/>
                <w:szCs w:val="20"/>
                <w:lang w:val="en-IE"/>
              </w:rPr>
              <w:drawing>
                <wp:inline distT="0" distB="0" distL="0" distR="0" wp14:anchorId="321F0BF4" wp14:editId="3A6E8D05">
                  <wp:extent cx="519041" cy="521444"/>
                  <wp:effectExtent l="0" t="0" r="0" b="0"/>
                  <wp:docPr id="5077231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723159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263" cy="548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09DC29" w14:textId="50B33EC2" w:rsidR="005427EB" w:rsidRDefault="00007C47" w:rsidP="00333D2C">
      <w:pPr>
        <w:ind w:left="720"/>
        <w:rPr>
          <w:rFonts w:cstheme="minorHAnsi"/>
          <w:lang w:val="en-IE"/>
        </w:rPr>
      </w:pPr>
      <w:r>
        <w:rPr>
          <w:rFonts w:cstheme="minorHAnsi"/>
          <w:lang w:val="en-IE"/>
        </w:rPr>
        <w:t>T</w:t>
      </w:r>
      <w:r w:rsidR="00333D2C">
        <w:rPr>
          <w:rFonts w:cstheme="minorHAnsi"/>
          <w:lang w:val="en-IE"/>
        </w:rPr>
        <w:t xml:space="preserve">he first and final two are rotations of each other, but it is not important for children to </w:t>
      </w:r>
      <w:r w:rsidR="009D5C6C">
        <w:rPr>
          <w:rFonts w:cstheme="minorHAnsi"/>
          <w:lang w:val="en-IE"/>
        </w:rPr>
        <w:t>recognise</w:t>
      </w:r>
      <w:r w:rsidR="00333D2C">
        <w:rPr>
          <w:rFonts w:cstheme="minorHAnsi"/>
          <w:lang w:val="en-IE"/>
        </w:rPr>
        <w:t xml:space="preserve"> this.</w:t>
      </w:r>
    </w:p>
    <w:p w14:paraId="435302B8" w14:textId="77777777" w:rsidR="0041036A" w:rsidRPr="009B1088" w:rsidRDefault="0041036A" w:rsidP="00220859">
      <w:pPr>
        <w:rPr>
          <w:rFonts w:cstheme="minorHAnsi"/>
          <w:lang w:val="en-IE"/>
        </w:rPr>
      </w:pPr>
    </w:p>
    <w:p w14:paraId="56788971" w14:textId="3955A78F" w:rsidR="0080044A" w:rsidRPr="009B1088" w:rsidRDefault="00AB1B2B" w:rsidP="00220859">
      <w:pPr>
        <w:rPr>
          <w:rFonts w:cstheme="minorHAnsi"/>
          <w:lang w:val="en-IE"/>
        </w:rPr>
      </w:pPr>
      <w:r w:rsidRPr="009B1088">
        <w:rPr>
          <w:rFonts w:cstheme="minorHAnsi"/>
          <w:b/>
          <w:bCs/>
          <w:lang w:val="en-IE"/>
        </w:rPr>
        <w:t>Part A:</w:t>
      </w:r>
      <w:r w:rsidRPr="009B1088">
        <w:rPr>
          <w:rFonts w:cstheme="minorHAnsi"/>
          <w:lang w:val="en-IE"/>
        </w:rPr>
        <w:t xml:space="preserve"> </w:t>
      </w:r>
    </w:p>
    <w:p w14:paraId="2F9494AD" w14:textId="53B3A5C8" w:rsidR="00EC0909" w:rsidRDefault="00EC0909" w:rsidP="0033040B">
      <w:pPr>
        <w:pStyle w:val="ListParagraph"/>
        <w:numPr>
          <w:ilvl w:val="0"/>
          <w:numId w:val="5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>C</w:t>
      </w:r>
      <w:r w:rsidR="007B7B68" w:rsidRPr="009B1088">
        <w:rPr>
          <w:rFonts w:cstheme="minorHAnsi"/>
          <w:lang w:val="en-IE"/>
        </w:rPr>
        <w:t xml:space="preserve">hildren </w:t>
      </w:r>
      <w:r>
        <w:rPr>
          <w:rFonts w:cstheme="minorHAnsi"/>
          <w:lang w:val="en-IE"/>
        </w:rPr>
        <w:t>can</w:t>
      </w:r>
      <w:r w:rsidR="007B7B68" w:rsidRPr="009B1088">
        <w:rPr>
          <w:rFonts w:cstheme="minorHAnsi"/>
          <w:lang w:val="en-IE"/>
        </w:rPr>
        <w:t xml:space="preserve"> </w:t>
      </w:r>
      <w:r w:rsidR="00955AE9">
        <w:rPr>
          <w:rFonts w:cstheme="minorHAnsi"/>
          <w:lang w:val="en-IE"/>
        </w:rPr>
        <w:t>use</w:t>
      </w:r>
      <w:r w:rsidR="007B7B68" w:rsidRPr="009B1088">
        <w:rPr>
          <w:rFonts w:cstheme="minorHAnsi"/>
          <w:lang w:val="en-IE"/>
        </w:rPr>
        <w:t xml:space="preserve"> </w:t>
      </w:r>
      <w:r w:rsidR="00955AE9">
        <w:rPr>
          <w:rFonts w:cstheme="minorHAnsi"/>
          <w:lang w:val="en-IE"/>
        </w:rPr>
        <w:t xml:space="preserve">the paper folding they have just completed </w:t>
      </w:r>
      <w:r w:rsidR="00491D1A">
        <w:rPr>
          <w:rFonts w:cstheme="minorHAnsi"/>
          <w:lang w:val="en-IE"/>
        </w:rPr>
        <w:t>to support this activity.</w:t>
      </w:r>
      <w:r w:rsidR="007B7B68" w:rsidRPr="009B1088">
        <w:rPr>
          <w:rFonts w:cstheme="minorHAnsi"/>
          <w:lang w:val="en-IE"/>
        </w:rPr>
        <w:t xml:space="preserve"> </w:t>
      </w:r>
    </w:p>
    <w:p w14:paraId="42FB7D5A" w14:textId="4A3FE73C" w:rsidR="00996661" w:rsidRPr="00B479F1" w:rsidRDefault="00F46C28" w:rsidP="0033040B">
      <w:pPr>
        <w:pStyle w:val="ListParagraph"/>
        <w:numPr>
          <w:ilvl w:val="0"/>
          <w:numId w:val="5"/>
        </w:numPr>
        <w:rPr>
          <w:rFonts w:cstheme="minorHAnsi"/>
          <w:lang w:val="en-IE"/>
        </w:rPr>
      </w:pPr>
      <w:r w:rsidRPr="00330BCF">
        <w:rPr>
          <w:rFonts w:cstheme="minorHAnsi"/>
          <w:lang w:val="en-IE"/>
        </w:rPr>
        <w:t>Use the drawing tool</w:t>
      </w:r>
      <w:r w:rsidR="00996661" w:rsidRPr="00330BCF">
        <w:rPr>
          <w:rFonts w:cstheme="minorHAnsi"/>
          <w:lang w:val="en-IE"/>
        </w:rPr>
        <w:t>s</w:t>
      </w:r>
      <w:r w:rsidRPr="00330BCF">
        <w:rPr>
          <w:rFonts w:cstheme="minorHAnsi"/>
          <w:lang w:val="en-IE"/>
        </w:rPr>
        <w:t xml:space="preserve"> to</w:t>
      </w:r>
      <w:r w:rsidRPr="009B1088">
        <w:rPr>
          <w:rFonts w:cstheme="minorHAnsi"/>
          <w:lang w:val="en-IE"/>
        </w:rPr>
        <w:t xml:space="preserve"> share examples on the board</w:t>
      </w:r>
      <w:r w:rsidR="00330BCF">
        <w:rPr>
          <w:rFonts w:cstheme="minorHAnsi"/>
          <w:lang w:val="en-IE"/>
        </w:rPr>
        <w:t>; either to get children started, or to allow children to share what they have done once they have completed the activity.</w:t>
      </w:r>
    </w:p>
    <w:p w14:paraId="6C75EAAB" w14:textId="31D4373D" w:rsidR="008F678B" w:rsidRPr="009B1088" w:rsidRDefault="005D4B07" w:rsidP="0033040B">
      <w:pPr>
        <w:pStyle w:val="ListParagraph"/>
        <w:numPr>
          <w:ilvl w:val="0"/>
          <w:numId w:val="5"/>
        </w:numPr>
        <w:rPr>
          <w:rFonts w:cstheme="minorHAnsi"/>
          <w:lang w:val="en-IE"/>
        </w:rPr>
      </w:pPr>
      <w:r w:rsidRPr="009B1088">
        <w:rPr>
          <w:rFonts w:cstheme="minorHAnsi"/>
          <w:lang w:val="en-IE"/>
        </w:rPr>
        <w:t>T</w:t>
      </w:r>
      <w:r w:rsidR="00660EC6" w:rsidRPr="009B1088">
        <w:rPr>
          <w:rFonts w:cstheme="minorHAnsi"/>
          <w:lang w:val="en-IE"/>
        </w:rPr>
        <w:t xml:space="preserve">here are </w:t>
      </w:r>
      <w:r w:rsidR="00660EC6" w:rsidRPr="00D25A29">
        <w:rPr>
          <w:rFonts w:cstheme="minorHAnsi"/>
          <w:lang w:val="en-IE"/>
        </w:rPr>
        <w:t>eight</w:t>
      </w:r>
      <w:r w:rsidR="00660EC6" w:rsidRPr="009B1088">
        <w:rPr>
          <w:rFonts w:cstheme="minorHAnsi"/>
          <w:lang w:val="en-IE"/>
        </w:rPr>
        <w:t xml:space="preserve"> simpl</w:t>
      </w:r>
      <w:r w:rsidRPr="009B1088">
        <w:rPr>
          <w:rFonts w:cstheme="minorHAnsi"/>
          <w:lang w:val="en-IE"/>
        </w:rPr>
        <w:t>e</w:t>
      </w:r>
      <w:r w:rsidR="00660EC6" w:rsidRPr="009B1088">
        <w:rPr>
          <w:rFonts w:cstheme="minorHAnsi"/>
          <w:lang w:val="en-IE"/>
        </w:rPr>
        <w:t xml:space="preserve"> possibilities</w:t>
      </w:r>
      <w:r w:rsidR="000439C8">
        <w:rPr>
          <w:rFonts w:cstheme="minorHAnsi"/>
          <w:lang w:val="en-IE"/>
        </w:rPr>
        <w:t>, each</w:t>
      </w:r>
      <w:r w:rsidR="00660EC6" w:rsidRPr="009B1088">
        <w:rPr>
          <w:rFonts w:cstheme="minorHAnsi"/>
          <w:lang w:val="en-IE"/>
        </w:rPr>
        <w:t xml:space="preserve"> based on the four folds</w:t>
      </w:r>
      <w:r w:rsidRPr="009B1088">
        <w:rPr>
          <w:rFonts w:cstheme="minorHAnsi"/>
          <w:lang w:val="en-IE"/>
        </w:rPr>
        <w:t xml:space="preserve"> of a square above: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177"/>
        <w:gridCol w:w="1177"/>
        <w:gridCol w:w="1177"/>
        <w:gridCol w:w="1178"/>
        <w:gridCol w:w="1177"/>
        <w:gridCol w:w="1177"/>
        <w:gridCol w:w="1177"/>
        <w:gridCol w:w="1178"/>
      </w:tblGrid>
      <w:tr w:rsidR="001C7697" w:rsidRPr="009B1088" w14:paraId="3FC988BB" w14:textId="77777777" w:rsidTr="005F137F">
        <w:tc>
          <w:tcPr>
            <w:tcW w:w="9418" w:type="dxa"/>
            <w:gridSpan w:val="8"/>
            <w:tcBorders>
              <w:top w:val="single" w:sz="24" w:space="0" w:color="38A7DF"/>
              <w:left w:val="single" w:sz="24" w:space="0" w:color="38A7DF"/>
              <w:right w:val="single" w:sz="24" w:space="0" w:color="38A7DF"/>
            </w:tcBorders>
            <w:shd w:val="clear" w:color="auto" w:fill="9DC9ED"/>
          </w:tcPr>
          <w:p w14:paraId="75CFCBC7" w14:textId="4BE05F09" w:rsidR="001C7697" w:rsidRPr="009B1088" w:rsidRDefault="001C7697" w:rsidP="001C7697">
            <w:pPr>
              <w:pStyle w:val="ListParagraph"/>
              <w:ind w:left="0"/>
              <w:rPr>
                <w:rFonts w:cstheme="minorHAnsi"/>
                <w:lang w:val="en-IE"/>
              </w:rPr>
            </w:pPr>
            <w:r w:rsidRPr="00C961F2">
              <w:rPr>
                <w:rFonts w:cstheme="minorHAnsi"/>
                <w:b/>
                <w:bCs/>
                <w:lang w:val="en-IE"/>
              </w:rPr>
              <w:t xml:space="preserve">Anticipated </w:t>
            </w:r>
            <w:r>
              <w:rPr>
                <w:rFonts w:cstheme="minorHAnsi"/>
                <w:b/>
                <w:bCs/>
                <w:lang w:val="en-IE"/>
              </w:rPr>
              <w:t xml:space="preserve">Student </w:t>
            </w:r>
            <w:r w:rsidRPr="00C961F2">
              <w:rPr>
                <w:rFonts w:cstheme="minorHAnsi"/>
                <w:b/>
                <w:bCs/>
                <w:lang w:val="en-IE"/>
              </w:rPr>
              <w:t>Responses</w:t>
            </w:r>
          </w:p>
        </w:tc>
      </w:tr>
      <w:tr w:rsidR="005F137F" w:rsidRPr="009B1088" w14:paraId="7435C4FC" w14:textId="77777777" w:rsidTr="00963ED6">
        <w:tc>
          <w:tcPr>
            <w:tcW w:w="1177" w:type="dxa"/>
            <w:tcBorders>
              <w:top w:val="single" w:sz="24" w:space="0" w:color="38A7DF"/>
              <w:left w:val="single" w:sz="24" w:space="0" w:color="38A7DF"/>
              <w:bottom w:val="single" w:sz="24" w:space="0" w:color="38A7DF"/>
            </w:tcBorders>
            <w:vAlign w:val="center"/>
          </w:tcPr>
          <w:p w14:paraId="698B5DC6" w14:textId="1E9FBF32" w:rsidR="005F137F" w:rsidRPr="009B1088" w:rsidRDefault="005F137F" w:rsidP="00963ED6">
            <w:pPr>
              <w:pStyle w:val="ListParagraph"/>
              <w:ind w:left="0"/>
              <w:jc w:val="center"/>
              <w:rPr>
                <w:rFonts w:cstheme="minorHAnsi"/>
                <w:lang w:val="en-IE"/>
              </w:rPr>
            </w:pPr>
            <w:r>
              <w:rPr>
                <w:noProof/>
              </w:rPr>
              <w:drawing>
                <wp:inline distT="0" distB="0" distL="0" distR="0" wp14:anchorId="7176AA24" wp14:editId="790984D8">
                  <wp:extent cx="522615" cy="527323"/>
                  <wp:effectExtent l="0" t="0" r="0" b="6350"/>
                  <wp:docPr id="13203292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32925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064" cy="53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  <w:tcBorders>
              <w:top w:val="single" w:sz="24" w:space="0" w:color="38A7DF"/>
              <w:bottom w:val="single" w:sz="24" w:space="0" w:color="38A7DF"/>
            </w:tcBorders>
            <w:vAlign w:val="center"/>
          </w:tcPr>
          <w:p w14:paraId="796C55B3" w14:textId="77777777" w:rsidR="005F137F" w:rsidRPr="009B1088" w:rsidRDefault="005F137F" w:rsidP="00963ED6">
            <w:pPr>
              <w:pStyle w:val="ListParagraph"/>
              <w:ind w:left="0"/>
              <w:jc w:val="center"/>
              <w:rPr>
                <w:rFonts w:cstheme="minorHAnsi"/>
                <w:lang w:val="en-IE"/>
              </w:rPr>
            </w:pPr>
            <w:r>
              <w:rPr>
                <w:noProof/>
              </w:rPr>
              <w:drawing>
                <wp:inline distT="0" distB="0" distL="0" distR="0" wp14:anchorId="425F4366" wp14:editId="038B8551">
                  <wp:extent cx="538543" cy="548119"/>
                  <wp:effectExtent l="0" t="0" r="0" b="4445"/>
                  <wp:docPr id="2231538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153848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476" cy="563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  <w:tcBorders>
              <w:top w:val="single" w:sz="24" w:space="0" w:color="38A7DF"/>
              <w:bottom w:val="single" w:sz="24" w:space="0" w:color="38A7DF"/>
            </w:tcBorders>
            <w:vAlign w:val="center"/>
          </w:tcPr>
          <w:p w14:paraId="22995D62" w14:textId="1E79A597" w:rsidR="005F137F" w:rsidRPr="009B1088" w:rsidRDefault="00E06400" w:rsidP="00963ED6">
            <w:pPr>
              <w:pStyle w:val="ListParagraph"/>
              <w:ind w:left="0"/>
              <w:jc w:val="center"/>
              <w:rPr>
                <w:rFonts w:cstheme="minorHAnsi"/>
                <w:lang w:val="en-IE"/>
              </w:rPr>
            </w:pPr>
            <w:r>
              <w:rPr>
                <w:noProof/>
              </w:rPr>
              <w:drawing>
                <wp:inline distT="0" distB="0" distL="0" distR="0" wp14:anchorId="3BD2590A" wp14:editId="3DCE0F53">
                  <wp:extent cx="532932" cy="542359"/>
                  <wp:effectExtent l="0" t="0" r="635" b="0"/>
                  <wp:docPr id="5511596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159618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996" cy="549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8" w:type="dxa"/>
            <w:tcBorders>
              <w:top w:val="single" w:sz="24" w:space="0" w:color="38A7DF"/>
              <w:bottom w:val="single" w:sz="24" w:space="0" w:color="38A7DF"/>
            </w:tcBorders>
            <w:vAlign w:val="center"/>
          </w:tcPr>
          <w:p w14:paraId="0FB3AC5B" w14:textId="48C6CE51" w:rsidR="005F137F" w:rsidRPr="009B1088" w:rsidRDefault="006A175C" w:rsidP="00963ED6">
            <w:pPr>
              <w:pStyle w:val="ListParagraph"/>
              <w:ind w:left="0"/>
              <w:jc w:val="center"/>
              <w:rPr>
                <w:rFonts w:cstheme="minorHAnsi"/>
                <w:lang w:val="en-IE"/>
              </w:rPr>
            </w:pPr>
            <w:r>
              <w:rPr>
                <w:noProof/>
              </w:rPr>
              <w:drawing>
                <wp:inline distT="0" distB="0" distL="0" distR="0" wp14:anchorId="0DE5C7CE" wp14:editId="1E394AC3">
                  <wp:extent cx="521713" cy="530934"/>
                  <wp:effectExtent l="0" t="0" r="0" b="2540"/>
                  <wp:docPr id="2854555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455587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134" cy="540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  <w:tcBorders>
              <w:top w:val="single" w:sz="24" w:space="0" w:color="38A7DF"/>
              <w:bottom w:val="single" w:sz="24" w:space="0" w:color="38A7DF"/>
            </w:tcBorders>
            <w:vAlign w:val="center"/>
          </w:tcPr>
          <w:p w14:paraId="0770C04D" w14:textId="5DF20B67" w:rsidR="005F137F" w:rsidRPr="009B1088" w:rsidRDefault="00D0460F" w:rsidP="00963ED6">
            <w:pPr>
              <w:pStyle w:val="ListParagraph"/>
              <w:ind w:left="0"/>
              <w:jc w:val="center"/>
              <w:rPr>
                <w:rFonts w:cstheme="minorHAnsi"/>
                <w:lang w:val="en-IE"/>
              </w:rPr>
            </w:pPr>
            <w:r>
              <w:rPr>
                <w:noProof/>
              </w:rPr>
              <w:drawing>
                <wp:inline distT="0" distB="0" distL="0" distR="0" wp14:anchorId="29AC688E" wp14:editId="7FEBF8DB">
                  <wp:extent cx="549762" cy="547475"/>
                  <wp:effectExtent l="0" t="0" r="3175" b="5080"/>
                  <wp:docPr id="11203518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351808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656" cy="552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  <w:tcBorders>
              <w:top w:val="single" w:sz="24" w:space="0" w:color="38A7DF"/>
              <w:bottom w:val="single" w:sz="24" w:space="0" w:color="38A7DF"/>
            </w:tcBorders>
            <w:vAlign w:val="center"/>
          </w:tcPr>
          <w:p w14:paraId="4B70A811" w14:textId="0C95C180" w:rsidR="005F137F" w:rsidRPr="009B1088" w:rsidRDefault="00C923FA" w:rsidP="00963ED6">
            <w:pPr>
              <w:pStyle w:val="ListParagraph"/>
              <w:ind w:left="0"/>
              <w:jc w:val="center"/>
              <w:rPr>
                <w:rFonts w:cstheme="minorHAnsi"/>
                <w:lang w:val="en-IE"/>
              </w:rPr>
            </w:pPr>
            <w:r>
              <w:rPr>
                <w:noProof/>
              </w:rPr>
              <w:drawing>
                <wp:inline distT="0" distB="0" distL="0" distR="0" wp14:anchorId="682CFA68" wp14:editId="04F4DBB9">
                  <wp:extent cx="542425" cy="549762"/>
                  <wp:effectExtent l="0" t="0" r="0" b="3175"/>
                  <wp:docPr id="348994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99444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216" cy="557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  <w:tcBorders>
              <w:top w:val="single" w:sz="24" w:space="0" w:color="38A7DF"/>
              <w:bottom w:val="single" w:sz="24" w:space="0" w:color="38A7DF"/>
            </w:tcBorders>
            <w:vAlign w:val="center"/>
          </w:tcPr>
          <w:p w14:paraId="70A03404" w14:textId="496D9282" w:rsidR="005F137F" w:rsidRPr="009B1088" w:rsidRDefault="00E016D9" w:rsidP="00963ED6">
            <w:pPr>
              <w:pStyle w:val="ListParagraph"/>
              <w:ind w:left="0"/>
              <w:jc w:val="center"/>
              <w:rPr>
                <w:rFonts w:cstheme="minorHAnsi"/>
                <w:lang w:val="en-IE"/>
              </w:rPr>
            </w:pPr>
            <w:r>
              <w:rPr>
                <w:noProof/>
              </w:rPr>
              <w:drawing>
                <wp:inline distT="0" distB="0" distL="0" distR="0" wp14:anchorId="0B9A5062" wp14:editId="64DEE07A">
                  <wp:extent cx="549762" cy="557199"/>
                  <wp:effectExtent l="0" t="0" r="3175" b="0"/>
                  <wp:docPr id="7883517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351708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20" cy="562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8" w:type="dxa"/>
            <w:tcBorders>
              <w:top w:val="single" w:sz="24" w:space="0" w:color="38A7DF"/>
              <w:bottom w:val="single" w:sz="24" w:space="0" w:color="38A7DF"/>
              <w:right w:val="single" w:sz="24" w:space="0" w:color="38A7DF"/>
            </w:tcBorders>
            <w:vAlign w:val="center"/>
          </w:tcPr>
          <w:p w14:paraId="4CF87F3A" w14:textId="339C726A" w:rsidR="005F137F" w:rsidRPr="009B1088" w:rsidRDefault="00FC301E" w:rsidP="00963ED6">
            <w:pPr>
              <w:pStyle w:val="ListParagraph"/>
              <w:ind w:left="0"/>
              <w:jc w:val="center"/>
              <w:rPr>
                <w:rFonts w:cstheme="minorHAnsi"/>
                <w:lang w:val="en-IE"/>
              </w:rPr>
            </w:pPr>
            <w:r>
              <w:rPr>
                <w:noProof/>
              </w:rPr>
              <w:drawing>
                <wp:inline distT="0" distB="0" distL="0" distR="0" wp14:anchorId="13DE1BDC" wp14:editId="484F17F6">
                  <wp:extent cx="549976" cy="547690"/>
                  <wp:effectExtent l="0" t="0" r="2540" b="5080"/>
                  <wp:docPr id="16311890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189019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727" cy="554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A7DBDF" w14:textId="595FD2CF" w:rsidR="00660EC6" w:rsidRPr="00D25A29" w:rsidRDefault="00D25A29" w:rsidP="0033040B">
      <w:pPr>
        <w:pStyle w:val="ListParagraph"/>
        <w:numPr>
          <w:ilvl w:val="0"/>
          <w:numId w:val="12"/>
        </w:numPr>
        <w:rPr>
          <w:rFonts w:cstheme="minorHAnsi"/>
          <w:lang w:val="en-IE"/>
        </w:rPr>
      </w:pPr>
      <w:r w:rsidRPr="00D25A29">
        <w:rPr>
          <w:rFonts w:cstheme="minorHAnsi"/>
          <w:lang w:val="en-IE"/>
        </w:rPr>
        <w:t>There are further</w:t>
      </w:r>
      <w:r w:rsidR="00660EC6" w:rsidRPr="00D25A29">
        <w:rPr>
          <w:rFonts w:cstheme="minorHAnsi"/>
          <w:lang w:val="en-IE"/>
        </w:rPr>
        <w:t xml:space="preserve"> </w:t>
      </w:r>
      <w:r w:rsidR="00EB0017" w:rsidRPr="00D25A29">
        <w:rPr>
          <w:rFonts w:cstheme="minorHAnsi"/>
          <w:lang w:val="en-IE"/>
        </w:rPr>
        <w:t>possibilities</w:t>
      </w:r>
      <w:r w:rsidR="00660EC6" w:rsidRPr="00D25A29">
        <w:rPr>
          <w:rFonts w:cstheme="minorHAnsi"/>
          <w:lang w:val="en-IE"/>
        </w:rPr>
        <w:t xml:space="preserve"> in which </w:t>
      </w:r>
      <w:r w:rsidR="00162EDC" w:rsidRPr="00D25A29">
        <w:rPr>
          <w:rFonts w:cstheme="minorHAnsi"/>
          <w:lang w:val="en-IE"/>
        </w:rPr>
        <w:t xml:space="preserve">the halves are not side by side, which some children may </w:t>
      </w:r>
      <w:r w:rsidR="00EB0017" w:rsidRPr="00D25A29">
        <w:rPr>
          <w:rFonts w:cstheme="minorHAnsi"/>
          <w:lang w:val="en-IE"/>
        </w:rPr>
        <w:t>discover</w:t>
      </w:r>
      <w:r w:rsidR="00162EDC" w:rsidRPr="00D25A29">
        <w:rPr>
          <w:rFonts w:cstheme="minorHAnsi"/>
          <w:lang w:val="en-IE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55"/>
        <w:gridCol w:w="2355"/>
        <w:gridCol w:w="2354"/>
        <w:gridCol w:w="2354"/>
      </w:tblGrid>
      <w:tr w:rsidR="001C7697" w:rsidRPr="009B1088" w14:paraId="57D4A0C8" w14:textId="77777777" w:rsidTr="001C7697">
        <w:tc>
          <w:tcPr>
            <w:tcW w:w="9418" w:type="dxa"/>
            <w:gridSpan w:val="4"/>
            <w:tcBorders>
              <w:top w:val="single" w:sz="24" w:space="0" w:color="38A7DF"/>
              <w:left w:val="single" w:sz="24" w:space="0" w:color="38A7DF"/>
              <w:bottom w:val="single" w:sz="24" w:space="0" w:color="38A7DF"/>
              <w:right w:val="single" w:sz="24" w:space="0" w:color="38A7DF"/>
            </w:tcBorders>
            <w:shd w:val="clear" w:color="auto" w:fill="9DC9ED"/>
          </w:tcPr>
          <w:p w14:paraId="2854C9F6" w14:textId="78784305" w:rsidR="001C7697" w:rsidRPr="009B1088" w:rsidRDefault="001C7697" w:rsidP="001C7697">
            <w:pPr>
              <w:pStyle w:val="ListParagraph"/>
              <w:ind w:left="0"/>
              <w:rPr>
                <w:rFonts w:cstheme="minorHAnsi"/>
                <w:lang w:val="en-IE"/>
              </w:rPr>
            </w:pPr>
            <w:r w:rsidRPr="00C961F2">
              <w:rPr>
                <w:rFonts w:cstheme="minorHAnsi"/>
                <w:b/>
                <w:bCs/>
                <w:lang w:val="en-IE"/>
              </w:rPr>
              <w:t xml:space="preserve">Anticipated </w:t>
            </w:r>
            <w:r>
              <w:rPr>
                <w:rFonts w:cstheme="minorHAnsi"/>
                <w:b/>
                <w:bCs/>
                <w:lang w:val="en-IE"/>
              </w:rPr>
              <w:t xml:space="preserve">Student </w:t>
            </w:r>
            <w:r w:rsidRPr="00C961F2">
              <w:rPr>
                <w:rFonts w:cstheme="minorHAnsi"/>
                <w:b/>
                <w:bCs/>
                <w:lang w:val="en-IE"/>
              </w:rPr>
              <w:t>Responses</w:t>
            </w:r>
          </w:p>
        </w:tc>
      </w:tr>
      <w:tr w:rsidR="00917DEB" w:rsidRPr="009B1088" w14:paraId="0921B293" w14:textId="77777777" w:rsidTr="00963ED6">
        <w:tc>
          <w:tcPr>
            <w:tcW w:w="2355" w:type="dxa"/>
            <w:tcBorders>
              <w:top w:val="single" w:sz="24" w:space="0" w:color="38A7DF"/>
              <w:left w:val="single" w:sz="24" w:space="0" w:color="38A7DF"/>
              <w:bottom w:val="single" w:sz="24" w:space="0" w:color="38A7DF"/>
            </w:tcBorders>
            <w:vAlign w:val="center"/>
          </w:tcPr>
          <w:p w14:paraId="12E3DDDD" w14:textId="5FD9059B" w:rsidR="001C7697" w:rsidRPr="009B1088" w:rsidRDefault="00003DF6" w:rsidP="00963ED6">
            <w:pPr>
              <w:pStyle w:val="ListParagraph"/>
              <w:ind w:left="0"/>
              <w:jc w:val="center"/>
              <w:rPr>
                <w:rFonts w:cstheme="minorHAnsi"/>
                <w:lang w:val="en-IE"/>
              </w:rPr>
            </w:pPr>
            <w:r>
              <w:rPr>
                <w:noProof/>
              </w:rPr>
              <w:drawing>
                <wp:inline distT="0" distB="0" distL="0" distR="0" wp14:anchorId="23B8E8F9" wp14:editId="26CEAB47">
                  <wp:extent cx="536148" cy="538542"/>
                  <wp:effectExtent l="0" t="0" r="0" b="0"/>
                  <wp:docPr id="12620927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092719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833" cy="546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5" w:type="dxa"/>
            <w:tcBorders>
              <w:top w:val="single" w:sz="24" w:space="0" w:color="38A7DF"/>
              <w:bottom w:val="single" w:sz="24" w:space="0" w:color="38A7DF"/>
            </w:tcBorders>
            <w:vAlign w:val="center"/>
          </w:tcPr>
          <w:p w14:paraId="4AC329F9" w14:textId="72E1388C" w:rsidR="001C7697" w:rsidRPr="009B1088" w:rsidRDefault="006B63A0" w:rsidP="00963ED6">
            <w:pPr>
              <w:pStyle w:val="ListParagraph"/>
              <w:ind w:left="0"/>
              <w:jc w:val="center"/>
              <w:rPr>
                <w:rFonts w:cstheme="minorHAnsi"/>
                <w:lang w:val="en-IE"/>
              </w:rPr>
            </w:pPr>
            <w:r>
              <w:rPr>
                <w:noProof/>
              </w:rPr>
              <w:drawing>
                <wp:inline distT="0" distB="0" distL="0" distR="0" wp14:anchorId="45435349" wp14:editId="7C9B1317">
                  <wp:extent cx="507138" cy="504883"/>
                  <wp:effectExtent l="0" t="0" r="7620" b="0"/>
                  <wp:docPr id="9006856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685607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805" cy="522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4" w:type="dxa"/>
            <w:tcBorders>
              <w:top w:val="single" w:sz="24" w:space="0" w:color="38A7DF"/>
              <w:bottom w:val="single" w:sz="24" w:space="0" w:color="38A7DF"/>
            </w:tcBorders>
            <w:vAlign w:val="center"/>
          </w:tcPr>
          <w:p w14:paraId="3C2E0242" w14:textId="73D74800" w:rsidR="001C7697" w:rsidRPr="009B1088" w:rsidRDefault="00F2230C" w:rsidP="00963ED6">
            <w:pPr>
              <w:pStyle w:val="ListParagraph"/>
              <w:ind w:left="0"/>
              <w:jc w:val="center"/>
              <w:rPr>
                <w:rFonts w:cstheme="minorHAnsi"/>
                <w:lang w:val="en-IE"/>
              </w:rPr>
            </w:pPr>
            <w:r>
              <w:rPr>
                <w:noProof/>
              </w:rPr>
              <w:drawing>
                <wp:inline distT="0" distB="0" distL="0" distR="0" wp14:anchorId="24F22EF3" wp14:editId="27CDA189">
                  <wp:extent cx="533755" cy="538542"/>
                  <wp:effectExtent l="0" t="0" r="0" b="0"/>
                  <wp:docPr id="133938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386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284" cy="551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4" w:type="dxa"/>
            <w:tcBorders>
              <w:top w:val="single" w:sz="24" w:space="0" w:color="38A7DF"/>
              <w:bottom w:val="single" w:sz="24" w:space="0" w:color="38A7DF"/>
              <w:right w:val="single" w:sz="24" w:space="0" w:color="38A7DF"/>
            </w:tcBorders>
            <w:vAlign w:val="center"/>
          </w:tcPr>
          <w:p w14:paraId="4C197EC9" w14:textId="746DE457" w:rsidR="001C7697" w:rsidRPr="009B1088" w:rsidRDefault="00917DEB" w:rsidP="00963ED6">
            <w:pPr>
              <w:pStyle w:val="ListParagraph"/>
              <w:ind w:left="0"/>
              <w:jc w:val="center"/>
              <w:rPr>
                <w:rFonts w:cstheme="minorHAnsi"/>
                <w:lang w:val="en-IE"/>
              </w:rPr>
            </w:pPr>
            <w:r>
              <w:rPr>
                <w:noProof/>
              </w:rPr>
              <w:drawing>
                <wp:inline distT="0" distB="0" distL="0" distR="0" wp14:anchorId="36DDC35C" wp14:editId="32E84E32">
                  <wp:extent cx="530469" cy="549761"/>
                  <wp:effectExtent l="0" t="0" r="3175" b="3175"/>
                  <wp:docPr id="1158571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57102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83" cy="569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AD084B" w14:textId="7C2899D1" w:rsidR="00A457C9" w:rsidRPr="009B1088" w:rsidRDefault="00162EDC" w:rsidP="0033040B">
      <w:pPr>
        <w:pStyle w:val="ListParagraph"/>
        <w:numPr>
          <w:ilvl w:val="0"/>
          <w:numId w:val="5"/>
        </w:numPr>
        <w:rPr>
          <w:rFonts w:cstheme="minorHAnsi"/>
          <w:lang w:val="en-IE"/>
        </w:rPr>
      </w:pPr>
      <w:r w:rsidRPr="009B1088">
        <w:rPr>
          <w:rFonts w:cstheme="minorHAnsi"/>
          <w:lang w:val="en-IE"/>
        </w:rPr>
        <w:t xml:space="preserve">Draw attention to the fact that in each </w:t>
      </w:r>
      <w:r w:rsidR="00AD1BE4" w:rsidRPr="009B1088">
        <w:rPr>
          <w:rFonts w:cstheme="minorHAnsi"/>
          <w:lang w:val="en-IE"/>
        </w:rPr>
        <w:t xml:space="preserve">square, the same amount must be coloured </w:t>
      </w:r>
      <w:r w:rsidR="00F75017">
        <w:rPr>
          <w:rFonts w:cstheme="minorHAnsi"/>
          <w:lang w:val="en-IE"/>
        </w:rPr>
        <w:t>as</w:t>
      </w:r>
      <w:r w:rsidR="00AD1BE4" w:rsidRPr="009B1088">
        <w:rPr>
          <w:rFonts w:cstheme="minorHAnsi"/>
          <w:lang w:val="en-IE"/>
        </w:rPr>
        <w:t xml:space="preserve"> </w:t>
      </w:r>
      <w:r w:rsidR="004F24DB" w:rsidRPr="009B1088">
        <w:rPr>
          <w:rFonts w:cstheme="minorHAnsi"/>
          <w:lang w:val="en-IE"/>
        </w:rPr>
        <w:t>uncoloured</w:t>
      </w:r>
      <w:r w:rsidR="00AD1BE4" w:rsidRPr="009B1088">
        <w:rPr>
          <w:rFonts w:cstheme="minorHAnsi"/>
          <w:lang w:val="en-IE"/>
        </w:rPr>
        <w:t xml:space="preserve">. </w:t>
      </w:r>
      <w:r w:rsidR="00A457C9" w:rsidRPr="009B1088">
        <w:rPr>
          <w:rFonts w:cstheme="minorHAnsi"/>
          <w:lang w:val="en-IE"/>
        </w:rPr>
        <w:t xml:space="preserve">Attention could </w:t>
      </w:r>
      <w:r w:rsidR="003461E4">
        <w:rPr>
          <w:rFonts w:cstheme="minorHAnsi"/>
          <w:lang w:val="en-IE"/>
        </w:rPr>
        <w:t xml:space="preserve">also </w:t>
      </w:r>
      <w:r w:rsidR="00A457C9" w:rsidRPr="009B1088">
        <w:rPr>
          <w:rFonts w:cstheme="minorHAnsi"/>
          <w:lang w:val="en-IE"/>
        </w:rPr>
        <w:t xml:space="preserve">be drawn to the fact there are four parts altogether and two of them are coloured, this will provide a </w:t>
      </w:r>
      <w:r w:rsidR="00922FB9" w:rsidRPr="009B1088">
        <w:rPr>
          <w:rFonts w:cstheme="minorHAnsi"/>
          <w:lang w:val="en-IE"/>
        </w:rPr>
        <w:t>foundation for upcoming lessons about splitting sets in half.</w:t>
      </w:r>
    </w:p>
    <w:p w14:paraId="0B886480" w14:textId="77777777" w:rsidR="005427EB" w:rsidRPr="009B1088" w:rsidRDefault="005427EB" w:rsidP="00220859">
      <w:pPr>
        <w:rPr>
          <w:rFonts w:cstheme="minorHAnsi"/>
          <w:b/>
          <w:bCs/>
          <w:lang w:val="en-IE"/>
        </w:rPr>
      </w:pPr>
    </w:p>
    <w:p w14:paraId="19E427B2" w14:textId="634FE81C" w:rsidR="0080044A" w:rsidRPr="009B1088" w:rsidRDefault="00957616" w:rsidP="00220859">
      <w:pPr>
        <w:rPr>
          <w:rFonts w:cstheme="minorHAnsi"/>
          <w:b/>
          <w:bCs/>
          <w:lang w:val="en-IE"/>
        </w:rPr>
      </w:pPr>
      <w:r w:rsidRPr="009B1088">
        <w:rPr>
          <w:rFonts w:cstheme="minorHAnsi"/>
          <w:b/>
          <w:bCs/>
          <w:lang w:val="en-IE"/>
        </w:rPr>
        <w:t xml:space="preserve">Part B </w:t>
      </w:r>
      <w:r w:rsidR="0080044A" w:rsidRPr="009B1088">
        <w:rPr>
          <w:rFonts w:cstheme="minorHAnsi"/>
          <w:b/>
          <w:bCs/>
          <w:lang w:val="en-IE"/>
        </w:rPr>
        <w:t>and C:</w:t>
      </w:r>
    </w:p>
    <w:p w14:paraId="13E3D327" w14:textId="504E12D6" w:rsidR="00997A46" w:rsidRPr="00CD0B28" w:rsidRDefault="00922FB9" w:rsidP="0033040B">
      <w:pPr>
        <w:pStyle w:val="ListParagraph"/>
        <w:numPr>
          <w:ilvl w:val="0"/>
          <w:numId w:val="5"/>
        </w:numPr>
        <w:rPr>
          <w:rFonts w:cstheme="minorHAnsi"/>
          <w:lang w:val="en-IE"/>
        </w:rPr>
      </w:pPr>
      <w:r w:rsidRPr="009B1088">
        <w:rPr>
          <w:rFonts w:cstheme="minorHAnsi"/>
          <w:lang w:val="en-IE"/>
        </w:rPr>
        <w:t xml:space="preserve">Part B </w:t>
      </w:r>
      <w:r w:rsidR="00957616" w:rsidRPr="009B1088">
        <w:rPr>
          <w:rFonts w:cstheme="minorHAnsi"/>
          <w:lang w:val="en-IE"/>
        </w:rPr>
        <w:t xml:space="preserve">requires children to think about how many parts the shapes are split into and whether they are split </w:t>
      </w:r>
      <w:r w:rsidR="006D1E2D" w:rsidRPr="009B1088">
        <w:rPr>
          <w:rFonts w:cstheme="minorHAnsi"/>
          <w:lang w:val="en-IE"/>
        </w:rPr>
        <w:t>equally</w:t>
      </w:r>
      <w:r w:rsidR="00957616" w:rsidRPr="009B1088">
        <w:rPr>
          <w:rFonts w:cstheme="minorHAnsi"/>
          <w:lang w:val="en-IE"/>
        </w:rPr>
        <w:t xml:space="preserve"> or not. </w:t>
      </w:r>
      <w:r w:rsidR="00951F38" w:rsidRPr="009B1088">
        <w:rPr>
          <w:rFonts w:cstheme="minorHAnsi"/>
          <w:lang w:val="en-IE"/>
        </w:rPr>
        <w:t>Pay particular attention to the triangle</w:t>
      </w:r>
      <w:r w:rsidR="00275EB3">
        <w:rPr>
          <w:rFonts w:cstheme="minorHAnsi"/>
          <w:lang w:val="en-IE"/>
        </w:rPr>
        <w:t xml:space="preserve"> as this often </w:t>
      </w:r>
      <w:r w:rsidR="00CD0B28">
        <w:rPr>
          <w:rFonts w:cstheme="minorHAnsi"/>
          <w:lang w:val="en-IE"/>
        </w:rPr>
        <w:t>causes confusion.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11"/>
        <w:gridCol w:w="2835"/>
        <w:gridCol w:w="4072"/>
      </w:tblGrid>
      <w:tr w:rsidR="001C7697" w:rsidRPr="009B1088" w14:paraId="248110EC" w14:textId="77777777" w:rsidTr="001C7697">
        <w:tc>
          <w:tcPr>
            <w:tcW w:w="9418" w:type="dxa"/>
            <w:gridSpan w:val="3"/>
            <w:tcBorders>
              <w:top w:val="single" w:sz="24" w:space="0" w:color="38A7DF"/>
              <w:left w:val="single" w:sz="24" w:space="0" w:color="38A7DF"/>
              <w:bottom w:val="single" w:sz="24" w:space="0" w:color="38A7DF"/>
              <w:right w:val="single" w:sz="24" w:space="0" w:color="38A7DF"/>
            </w:tcBorders>
            <w:shd w:val="clear" w:color="auto" w:fill="9DC9ED"/>
          </w:tcPr>
          <w:p w14:paraId="6CA8D85B" w14:textId="143908F8" w:rsidR="001C7697" w:rsidRPr="00D25A29" w:rsidRDefault="001C7697" w:rsidP="001C7697">
            <w:pPr>
              <w:pStyle w:val="ListParagraph"/>
              <w:ind w:left="0"/>
              <w:rPr>
                <w:rFonts w:cstheme="minorHAnsi"/>
                <w:highlight w:val="yellow"/>
                <w:lang w:val="en-IE"/>
              </w:rPr>
            </w:pPr>
            <w:r w:rsidRPr="00C961F2">
              <w:rPr>
                <w:rFonts w:cstheme="minorHAnsi"/>
                <w:b/>
                <w:bCs/>
                <w:lang w:val="en-IE"/>
              </w:rPr>
              <w:t xml:space="preserve">Anticipated </w:t>
            </w:r>
            <w:r>
              <w:rPr>
                <w:rFonts w:cstheme="minorHAnsi"/>
                <w:b/>
                <w:bCs/>
                <w:lang w:val="en-IE"/>
              </w:rPr>
              <w:t xml:space="preserve">Student </w:t>
            </w:r>
            <w:r w:rsidRPr="00C961F2">
              <w:rPr>
                <w:rFonts w:cstheme="minorHAnsi"/>
                <w:b/>
                <w:bCs/>
                <w:lang w:val="en-IE"/>
              </w:rPr>
              <w:t>Responses</w:t>
            </w:r>
          </w:p>
        </w:tc>
      </w:tr>
      <w:tr w:rsidR="003C39C0" w:rsidRPr="009B1088" w14:paraId="390EB330" w14:textId="77777777" w:rsidTr="00564A48">
        <w:tc>
          <w:tcPr>
            <w:tcW w:w="2511" w:type="dxa"/>
            <w:tcBorders>
              <w:top w:val="single" w:sz="24" w:space="0" w:color="38A7DF"/>
              <w:left w:val="single" w:sz="24" w:space="0" w:color="38A7DF"/>
              <w:bottom w:val="single" w:sz="24" w:space="0" w:color="38A7DF"/>
              <w:right w:val="single" w:sz="8" w:space="0" w:color="auto"/>
            </w:tcBorders>
          </w:tcPr>
          <w:p w14:paraId="009EBAA8" w14:textId="694EF317" w:rsidR="003C39C0" w:rsidRPr="009B1088" w:rsidRDefault="003C39C0" w:rsidP="00B42177">
            <w:pPr>
              <w:pStyle w:val="ListParagraph"/>
              <w:ind w:left="0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circle on the top row</w:t>
            </w:r>
          </w:p>
        </w:tc>
        <w:tc>
          <w:tcPr>
            <w:tcW w:w="2835" w:type="dxa"/>
            <w:tcBorders>
              <w:top w:val="single" w:sz="24" w:space="0" w:color="38A7DF"/>
              <w:left w:val="single" w:sz="8" w:space="0" w:color="auto"/>
              <w:bottom w:val="single" w:sz="24" w:space="0" w:color="38A7DF"/>
              <w:right w:val="single" w:sz="8" w:space="0" w:color="auto"/>
            </w:tcBorders>
          </w:tcPr>
          <w:p w14:paraId="646B653E" w14:textId="0AE0CF0A" w:rsidR="003C39C0" w:rsidRPr="009B1088" w:rsidRDefault="003C39C0" w:rsidP="00B42177">
            <w:pPr>
              <w:pStyle w:val="ListParagraph"/>
              <w:ind w:left="0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triangle on the second row</w:t>
            </w:r>
          </w:p>
        </w:tc>
        <w:tc>
          <w:tcPr>
            <w:tcW w:w="4072" w:type="dxa"/>
            <w:tcBorders>
              <w:top w:val="single" w:sz="24" w:space="0" w:color="38A7DF"/>
              <w:left w:val="single" w:sz="8" w:space="0" w:color="auto"/>
              <w:bottom w:val="single" w:sz="24" w:space="0" w:color="38A7DF"/>
              <w:right w:val="single" w:sz="24" w:space="0" w:color="38A7DF"/>
            </w:tcBorders>
          </w:tcPr>
          <w:p w14:paraId="09F28CC2" w14:textId="6307F716" w:rsidR="003C39C0" w:rsidRPr="009B1088" w:rsidRDefault="003C39C0" w:rsidP="00B42177">
            <w:pPr>
              <w:pStyle w:val="ListParagraph"/>
              <w:ind w:left="0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pink outlined rectangle on the second row</w:t>
            </w:r>
          </w:p>
        </w:tc>
      </w:tr>
    </w:tbl>
    <w:p w14:paraId="48FB0DB2" w14:textId="09703235" w:rsidR="006D1E2D" w:rsidRPr="00CD0B28" w:rsidRDefault="00033C09" w:rsidP="0033040B">
      <w:pPr>
        <w:pStyle w:val="ListParagraph"/>
        <w:numPr>
          <w:ilvl w:val="0"/>
          <w:numId w:val="5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>This</w:t>
      </w:r>
      <w:r w:rsidR="006D1E2D" w:rsidRPr="00CD0B28">
        <w:rPr>
          <w:rFonts w:cstheme="minorHAnsi"/>
          <w:lang w:val="en-IE"/>
        </w:rPr>
        <w:t xml:space="preserve"> could be extended by </w:t>
      </w:r>
      <w:r w:rsidR="00210704" w:rsidRPr="00CD0B28">
        <w:rPr>
          <w:rFonts w:cstheme="minorHAnsi"/>
          <w:lang w:val="en-IE"/>
        </w:rPr>
        <w:t>discussing how the shapes that are not split in half, could be split in half.</w:t>
      </w:r>
    </w:p>
    <w:p w14:paraId="6A23FCF9" w14:textId="286EBE83" w:rsidR="00997A46" w:rsidRPr="009B1088" w:rsidRDefault="00210704" w:rsidP="0033040B">
      <w:pPr>
        <w:pStyle w:val="ListParagraph"/>
        <w:numPr>
          <w:ilvl w:val="0"/>
          <w:numId w:val="5"/>
        </w:numPr>
        <w:rPr>
          <w:rFonts w:cstheme="minorHAnsi"/>
          <w:lang w:val="en-IE"/>
        </w:rPr>
      </w:pPr>
      <w:r w:rsidRPr="009B1088">
        <w:rPr>
          <w:rFonts w:cstheme="minorHAnsi"/>
          <w:lang w:val="en-IE"/>
        </w:rPr>
        <w:t xml:space="preserve">In response to the </w:t>
      </w:r>
      <w:r w:rsidR="00707492">
        <w:rPr>
          <w:rFonts w:cstheme="minorHAnsi"/>
          <w:lang w:val="en-IE"/>
        </w:rPr>
        <w:t>m</w:t>
      </w:r>
      <w:r w:rsidRPr="009B1088">
        <w:rPr>
          <w:rFonts w:cstheme="minorHAnsi"/>
          <w:lang w:val="en-IE"/>
        </w:rPr>
        <w:t xml:space="preserve">aths </w:t>
      </w:r>
      <w:r w:rsidR="00707492">
        <w:rPr>
          <w:rFonts w:cstheme="minorHAnsi"/>
          <w:lang w:val="en-IE"/>
        </w:rPr>
        <w:t>t</w:t>
      </w:r>
      <w:r w:rsidRPr="009B1088">
        <w:rPr>
          <w:rFonts w:cstheme="minorHAnsi"/>
          <w:lang w:val="en-IE"/>
        </w:rPr>
        <w:t xml:space="preserve">alk </w:t>
      </w:r>
      <w:r w:rsidR="00033C09">
        <w:rPr>
          <w:rFonts w:cstheme="minorHAnsi"/>
          <w:lang w:val="en-IE"/>
        </w:rPr>
        <w:t>question</w:t>
      </w:r>
      <w:r w:rsidRPr="009B1088">
        <w:rPr>
          <w:rFonts w:cstheme="minorHAnsi"/>
          <w:lang w:val="en-IE"/>
        </w:rPr>
        <w:t>, look for a</w:t>
      </w:r>
      <w:r w:rsidR="004A3183">
        <w:rPr>
          <w:rFonts w:cstheme="minorHAnsi"/>
          <w:lang w:val="en-IE"/>
        </w:rPr>
        <w:t xml:space="preserve"> response </w:t>
      </w:r>
      <w:r w:rsidR="00033C09">
        <w:rPr>
          <w:rFonts w:cstheme="minorHAnsi"/>
          <w:lang w:val="en-IE"/>
        </w:rPr>
        <w:t>based on</w:t>
      </w:r>
      <w:r w:rsidRPr="009B1088">
        <w:rPr>
          <w:rFonts w:cstheme="minorHAnsi"/>
          <w:lang w:val="en-IE"/>
        </w:rPr>
        <w:t xml:space="preserve"> ‘two parts that are the same size’.</w:t>
      </w:r>
    </w:p>
    <w:p w14:paraId="0BA4BA2E" w14:textId="77777777" w:rsidR="005427EB" w:rsidRPr="009B1088" w:rsidRDefault="005427EB" w:rsidP="00220859">
      <w:pPr>
        <w:rPr>
          <w:rFonts w:cstheme="minorHAnsi"/>
          <w:lang w:val="en-IE"/>
        </w:rPr>
      </w:pPr>
    </w:p>
    <w:p w14:paraId="210E8AE7" w14:textId="0A842C50" w:rsidR="0080044A" w:rsidRPr="009B1088" w:rsidRDefault="0080044A" w:rsidP="00220859">
      <w:pPr>
        <w:rPr>
          <w:rFonts w:cstheme="minorHAnsi"/>
          <w:b/>
          <w:bCs/>
          <w:lang w:val="en-IE"/>
        </w:rPr>
      </w:pPr>
      <w:r w:rsidRPr="009B1088">
        <w:rPr>
          <w:rFonts w:cstheme="minorHAnsi"/>
          <w:b/>
          <w:bCs/>
          <w:lang w:val="en-IE"/>
        </w:rPr>
        <w:t>Extension Activity:</w:t>
      </w:r>
    </w:p>
    <w:p w14:paraId="102FC8B7" w14:textId="65675B41" w:rsidR="00241773" w:rsidRDefault="0028160A" w:rsidP="0033040B">
      <w:pPr>
        <w:pStyle w:val="ListParagraph"/>
        <w:numPr>
          <w:ilvl w:val="0"/>
          <w:numId w:val="5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>The extension</w:t>
      </w:r>
      <w:r w:rsidR="0063441C" w:rsidRPr="009B1088">
        <w:rPr>
          <w:rFonts w:cstheme="minorHAnsi"/>
          <w:lang w:val="en-IE"/>
        </w:rPr>
        <w:t xml:space="preserve"> provides a </w:t>
      </w:r>
      <w:r w:rsidR="00D85EA3" w:rsidRPr="009B1088">
        <w:rPr>
          <w:rFonts w:cstheme="minorHAnsi"/>
          <w:lang w:val="en-IE"/>
        </w:rPr>
        <w:t>hands-on</w:t>
      </w:r>
      <w:r w:rsidR="0063441C" w:rsidRPr="009B1088">
        <w:rPr>
          <w:rFonts w:cstheme="minorHAnsi"/>
          <w:lang w:val="en-IE"/>
        </w:rPr>
        <w:t xml:space="preserve"> way to further explore splitting shapes in half.</w:t>
      </w:r>
    </w:p>
    <w:p w14:paraId="792D9F9F" w14:textId="04D9C052" w:rsidR="0037246C" w:rsidRPr="0037246C" w:rsidRDefault="0063441C" w:rsidP="0037246C">
      <w:pPr>
        <w:pStyle w:val="ListParagraph"/>
        <w:numPr>
          <w:ilvl w:val="0"/>
          <w:numId w:val="5"/>
        </w:numPr>
        <w:rPr>
          <w:rFonts w:cstheme="minorHAnsi"/>
          <w:lang w:val="en-IE"/>
        </w:rPr>
      </w:pPr>
      <w:r w:rsidRPr="009B1088">
        <w:rPr>
          <w:rFonts w:cstheme="minorHAnsi"/>
          <w:lang w:val="en-IE"/>
        </w:rPr>
        <w:t xml:space="preserve">A link to a virtual </w:t>
      </w:r>
      <w:r w:rsidR="004A3EED" w:rsidRPr="009B1088">
        <w:rPr>
          <w:rFonts w:cstheme="minorHAnsi"/>
          <w:lang w:val="en-IE"/>
        </w:rPr>
        <w:t>geoboard</w:t>
      </w:r>
      <w:r w:rsidRPr="009B1088">
        <w:rPr>
          <w:rFonts w:cstheme="minorHAnsi"/>
          <w:lang w:val="en-IE"/>
        </w:rPr>
        <w:t xml:space="preserve"> is included on the slide</w:t>
      </w:r>
      <w:r w:rsidR="00241773">
        <w:rPr>
          <w:rFonts w:cstheme="minorHAnsi"/>
          <w:lang w:val="en-IE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18"/>
      </w:tblGrid>
      <w:tr w:rsidR="0037246C" w:rsidRPr="009B1088" w14:paraId="639D8D87" w14:textId="77777777">
        <w:tc>
          <w:tcPr>
            <w:tcW w:w="9418" w:type="dxa"/>
            <w:tcBorders>
              <w:top w:val="single" w:sz="24" w:space="0" w:color="38A7DF"/>
              <w:left w:val="single" w:sz="24" w:space="0" w:color="38A7DF"/>
              <w:bottom w:val="single" w:sz="24" w:space="0" w:color="38A7DF"/>
              <w:right w:val="single" w:sz="24" w:space="0" w:color="38A7DF"/>
            </w:tcBorders>
            <w:shd w:val="clear" w:color="auto" w:fill="9DC9ED"/>
          </w:tcPr>
          <w:p w14:paraId="66519A69" w14:textId="77777777" w:rsidR="0037246C" w:rsidRPr="00D25A29" w:rsidRDefault="0037246C">
            <w:pPr>
              <w:pStyle w:val="ListParagraph"/>
              <w:ind w:left="0"/>
              <w:rPr>
                <w:rFonts w:cstheme="minorHAnsi"/>
                <w:highlight w:val="yellow"/>
                <w:lang w:val="en-IE"/>
              </w:rPr>
            </w:pPr>
            <w:r w:rsidRPr="00C961F2">
              <w:rPr>
                <w:rFonts w:cstheme="minorHAnsi"/>
                <w:b/>
                <w:bCs/>
                <w:lang w:val="en-IE"/>
              </w:rPr>
              <w:t xml:space="preserve">Anticipated </w:t>
            </w:r>
            <w:r>
              <w:rPr>
                <w:rFonts w:cstheme="minorHAnsi"/>
                <w:b/>
                <w:bCs/>
                <w:lang w:val="en-IE"/>
              </w:rPr>
              <w:t xml:space="preserve">Student </w:t>
            </w:r>
            <w:r w:rsidRPr="00C961F2">
              <w:rPr>
                <w:rFonts w:cstheme="minorHAnsi"/>
                <w:b/>
                <w:bCs/>
                <w:lang w:val="en-IE"/>
              </w:rPr>
              <w:t>Responses</w:t>
            </w:r>
          </w:p>
        </w:tc>
      </w:tr>
      <w:tr w:rsidR="0037246C" w:rsidRPr="009B1088" w14:paraId="1B47F9A5" w14:textId="77777777">
        <w:tc>
          <w:tcPr>
            <w:tcW w:w="9418" w:type="dxa"/>
            <w:tcBorders>
              <w:top w:val="single" w:sz="24" w:space="0" w:color="38A7DF"/>
              <w:left w:val="single" w:sz="24" w:space="0" w:color="38A7DF"/>
              <w:bottom w:val="single" w:sz="24" w:space="0" w:color="38A7DF"/>
              <w:right w:val="single" w:sz="24" w:space="0" w:color="38A7DF"/>
            </w:tcBorders>
          </w:tcPr>
          <w:p w14:paraId="2E4B56A6" w14:textId="408BAF62" w:rsidR="0037246C" w:rsidRPr="009B1088" w:rsidRDefault="0037246C">
            <w:pPr>
              <w:pStyle w:val="ListParagraph"/>
              <w:ind w:left="0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Children can create any shape</w:t>
            </w:r>
            <w:r w:rsidR="00B6773B">
              <w:rPr>
                <w:rFonts w:cstheme="minorHAnsi"/>
                <w:lang w:val="en-IE"/>
              </w:rPr>
              <w:t xml:space="preserve">s and </w:t>
            </w:r>
            <w:r>
              <w:rPr>
                <w:rFonts w:cstheme="minorHAnsi"/>
                <w:lang w:val="en-IE"/>
              </w:rPr>
              <w:t>split them in half, ensuring that the two parts are the same size.</w:t>
            </w:r>
          </w:p>
        </w:tc>
      </w:tr>
    </w:tbl>
    <w:p w14:paraId="425AAF1C" w14:textId="7879224F" w:rsidR="00A00307" w:rsidRPr="009B1088" w:rsidRDefault="00490A7E" w:rsidP="00220859">
      <w:pPr>
        <w:rPr>
          <w:rFonts w:cstheme="minorHAnsi"/>
          <w:b/>
          <w:bCs/>
          <w:sz w:val="28"/>
          <w:szCs w:val="28"/>
          <w:lang w:val="en-IE"/>
        </w:rPr>
      </w:pPr>
      <w:r w:rsidRPr="009D5C6C">
        <w:rPr>
          <w:rFonts w:cstheme="minorHAnsi"/>
          <w:lang w:val="en-IE"/>
        </w:rPr>
        <w:br w:type="page"/>
      </w:r>
      <w:r w:rsidR="00A00307" w:rsidRPr="00D45993">
        <w:rPr>
          <w:rFonts w:cstheme="minorHAnsi"/>
          <w:b/>
          <w:bCs/>
          <w:color w:val="38A7DF"/>
          <w:sz w:val="28"/>
          <w:szCs w:val="28"/>
          <w:lang w:val="en-IE"/>
        </w:rPr>
        <w:lastRenderedPageBreak/>
        <w:t xml:space="preserve">Lesson 2: </w:t>
      </w:r>
      <w:r w:rsidR="00A00307" w:rsidRPr="009B1088">
        <w:rPr>
          <w:rFonts w:cstheme="minorHAnsi"/>
          <w:b/>
          <w:bCs/>
          <w:sz w:val="28"/>
          <w:szCs w:val="28"/>
          <w:lang w:val="en-IE"/>
        </w:rPr>
        <w:t xml:space="preserve">Make a whole with 2 equal </w:t>
      </w:r>
      <w:r w:rsidR="00EB1E68" w:rsidRPr="009B1088">
        <w:rPr>
          <w:rFonts w:cstheme="minorHAnsi"/>
          <w:b/>
          <w:bCs/>
          <w:sz w:val="28"/>
          <w:szCs w:val="28"/>
          <w:lang w:val="en-IE"/>
        </w:rPr>
        <w:t>parts.</w:t>
      </w:r>
    </w:p>
    <w:p w14:paraId="05D5C4BD" w14:textId="0B20E241" w:rsidR="00FB159A" w:rsidRPr="00FB159A" w:rsidRDefault="00FB159A" w:rsidP="00FB159A">
      <w:pPr>
        <w:rPr>
          <w:rFonts w:cstheme="minorHAnsi"/>
          <w:lang w:val="en-IE"/>
        </w:rPr>
      </w:pPr>
      <w:r w:rsidRPr="00FB159A">
        <w:rPr>
          <w:rFonts w:cstheme="minorHAnsi"/>
          <w:lang w:val="en-IE"/>
        </w:rPr>
        <w:t>Teaching Slides 15.</w:t>
      </w:r>
      <w:r>
        <w:rPr>
          <w:rFonts w:cstheme="minorHAnsi"/>
          <w:lang w:val="en-IE"/>
        </w:rPr>
        <w:t>2</w:t>
      </w:r>
      <w:r w:rsidRPr="00FB159A">
        <w:rPr>
          <w:rFonts w:cstheme="minorHAnsi"/>
          <w:lang w:val="en-IE"/>
        </w:rPr>
        <w:t xml:space="preserve"> | Student Book p. 9</w:t>
      </w:r>
      <w:r>
        <w:rPr>
          <w:rFonts w:cstheme="minorHAnsi"/>
          <w:lang w:val="en-IE"/>
        </w:rPr>
        <w:t>1</w:t>
      </w:r>
    </w:p>
    <w:p w14:paraId="005DC372" w14:textId="44AFA70E" w:rsidR="009E6B31" w:rsidRDefault="009E6B31" w:rsidP="00220859">
      <w:pPr>
        <w:rPr>
          <w:rFonts w:cstheme="minorHAnsi"/>
          <w:lang w:val="en-IE"/>
        </w:rPr>
      </w:pPr>
    </w:p>
    <w:p w14:paraId="2D7923DA" w14:textId="77777777" w:rsidR="00A2100D" w:rsidRPr="00A2100D" w:rsidRDefault="00A2100D" w:rsidP="00A2100D">
      <w:pPr>
        <w:rPr>
          <w:rFonts w:cstheme="minorHAnsi"/>
          <w:b/>
          <w:bCs/>
          <w:color w:val="38A7DF"/>
          <w:sz w:val="24"/>
          <w:szCs w:val="24"/>
          <w:lang w:val="en-IE"/>
        </w:rPr>
      </w:pPr>
      <w:r w:rsidRPr="00A2100D">
        <w:rPr>
          <w:rFonts w:cstheme="minorHAnsi"/>
          <w:b/>
          <w:bCs/>
          <w:color w:val="38A7DF"/>
          <w:sz w:val="24"/>
          <w:szCs w:val="24"/>
          <w:lang w:val="en-IE"/>
        </w:rPr>
        <w:t>Learning Experiences and Anticipated Student Responses</w:t>
      </w:r>
    </w:p>
    <w:p w14:paraId="375D1441" w14:textId="77777777" w:rsidR="00332B95" w:rsidRPr="009B1088" w:rsidRDefault="00332B95" w:rsidP="00220859">
      <w:pPr>
        <w:rPr>
          <w:rFonts w:cstheme="minorHAnsi"/>
          <w:lang w:val="en-IE"/>
        </w:rPr>
      </w:pPr>
    </w:p>
    <w:p w14:paraId="44A3CEF4" w14:textId="3DE9918E" w:rsidR="00942BF7" w:rsidRPr="009B1088" w:rsidRDefault="00942BF7" w:rsidP="00220859">
      <w:pPr>
        <w:rPr>
          <w:rFonts w:cstheme="minorHAnsi"/>
          <w:b/>
          <w:bCs/>
          <w:lang w:val="en-IE"/>
        </w:rPr>
      </w:pPr>
      <w:r w:rsidRPr="009B1088">
        <w:rPr>
          <w:rFonts w:cstheme="minorHAnsi"/>
          <w:b/>
          <w:bCs/>
          <w:lang w:val="en-IE"/>
        </w:rPr>
        <w:t>Virtual Shape Exploration:</w:t>
      </w:r>
    </w:p>
    <w:p w14:paraId="65D2A471" w14:textId="2C5B04F2" w:rsidR="009E6B31" w:rsidRPr="009B1088" w:rsidRDefault="007D0079" w:rsidP="0033040B">
      <w:pPr>
        <w:pStyle w:val="ListParagraph"/>
        <w:numPr>
          <w:ilvl w:val="0"/>
          <w:numId w:val="5"/>
        </w:numPr>
        <w:rPr>
          <w:rFonts w:cstheme="minorHAnsi"/>
          <w:lang w:val="en-IE"/>
        </w:rPr>
      </w:pPr>
      <w:r w:rsidRPr="009B1088">
        <w:rPr>
          <w:rFonts w:cstheme="minorHAnsi"/>
          <w:lang w:val="en-IE"/>
        </w:rPr>
        <w:t xml:space="preserve">Begin by exploring some virtual </w:t>
      </w:r>
      <w:r w:rsidR="00294A0A" w:rsidRPr="009B1088">
        <w:rPr>
          <w:rFonts w:cstheme="minorHAnsi"/>
          <w:lang w:val="en-IE"/>
        </w:rPr>
        <w:t>manipulatives</w:t>
      </w:r>
      <w:r w:rsidRPr="009B1088">
        <w:rPr>
          <w:rFonts w:cstheme="minorHAnsi"/>
          <w:lang w:val="en-IE"/>
        </w:rPr>
        <w:t xml:space="preserve"> to match two halves</w:t>
      </w:r>
      <w:r w:rsidR="00677CB6">
        <w:rPr>
          <w:rFonts w:cstheme="minorHAnsi"/>
          <w:lang w:val="en-IE"/>
        </w:rPr>
        <w:t xml:space="preserve"> of a shape together</w:t>
      </w:r>
      <w:r w:rsidRPr="009B1088">
        <w:rPr>
          <w:rFonts w:cstheme="minorHAnsi"/>
          <w:lang w:val="en-IE"/>
        </w:rPr>
        <w:t>.</w:t>
      </w:r>
      <w:r w:rsidR="00281833">
        <w:rPr>
          <w:rFonts w:cstheme="minorHAnsi"/>
          <w:lang w:val="en-IE"/>
        </w:rPr>
        <w:t xml:space="preserve"> </w:t>
      </w:r>
      <w:r w:rsidR="00AD0BDB" w:rsidRPr="009B1088">
        <w:rPr>
          <w:rFonts w:cstheme="minorHAnsi"/>
          <w:lang w:val="en-IE"/>
        </w:rPr>
        <w:t>In both examples, the hal</w:t>
      </w:r>
      <w:r w:rsidR="009062AB">
        <w:rPr>
          <w:rFonts w:cstheme="minorHAnsi"/>
          <w:lang w:val="en-IE"/>
        </w:rPr>
        <w:t>ves</w:t>
      </w:r>
      <w:r w:rsidR="00AD0BDB" w:rsidRPr="009B1088">
        <w:rPr>
          <w:rFonts w:cstheme="minorHAnsi"/>
          <w:lang w:val="en-IE"/>
        </w:rPr>
        <w:t xml:space="preserve"> </w:t>
      </w:r>
      <w:r w:rsidR="009062AB">
        <w:rPr>
          <w:rFonts w:cstheme="minorHAnsi"/>
          <w:lang w:val="en-IE"/>
        </w:rPr>
        <w:t>are</w:t>
      </w:r>
      <w:r w:rsidR="00AD0BDB" w:rsidRPr="009B1088">
        <w:rPr>
          <w:rFonts w:cstheme="minorHAnsi"/>
          <w:lang w:val="en-IE"/>
        </w:rPr>
        <w:t xml:space="preserve"> the same shape, but </w:t>
      </w:r>
      <w:r w:rsidR="00294A0A" w:rsidRPr="009B1088">
        <w:rPr>
          <w:rFonts w:cstheme="minorHAnsi"/>
          <w:lang w:val="en-IE"/>
        </w:rPr>
        <w:t>orientat</w:t>
      </w:r>
      <w:r w:rsidR="009062AB">
        <w:rPr>
          <w:rFonts w:cstheme="minorHAnsi"/>
          <w:lang w:val="en-IE"/>
        </w:rPr>
        <w:t>ed differently</w:t>
      </w:r>
      <w:r w:rsidR="00AD0BDB" w:rsidRPr="009B1088">
        <w:rPr>
          <w:rFonts w:cstheme="minorHAnsi"/>
          <w:lang w:val="en-IE"/>
        </w:rPr>
        <w:t xml:space="preserve">. The shapes can be moved and </w:t>
      </w:r>
      <w:r w:rsidR="009062AB">
        <w:rPr>
          <w:rFonts w:cstheme="minorHAnsi"/>
          <w:lang w:val="en-IE"/>
        </w:rPr>
        <w:t>rotated</w:t>
      </w:r>
      <w:r w:rsidR="006159CD">
        <w:rPr>
          <w:rFonts w:cstheme="minorHAnsi"/>
          <w:lang w:val="en-IE"/>
        </w:rPr>
        <w:t>.</w:t>
      </w:r>
    </w:p>
    <w:p w14:paraId="40271C4F" w14:textId="77777777" w:rsidR="00942BF7" w:rsidRPr="009B1088" w:rsidRDefault="00942BF7" w:rsidP="00220859">
      <w:pPr>
        <w:rPr>
          <w:rFonts w:cstheme="minorHAnsi"/>
          <w:lang w:val="en-IE"/>
        </w:rPr>
      </w:pPr>
    </w:p>
    <w:p w14:paraId="0B7025CE" w14:textId="191A9441" w:rsidR="00942BF7" w:rsidRPr="009B1088" w:rsidRDefault="00942BF7" w:rsidP="00220859">
      <w:pPr>
        <w:rPr>
          <w:rFonts w:cstheme="minorHAnsi"/>
          <w:b/>
          <w:bCs/>
          <w:lang w:val="en-IE"/>
        </w:rPr>
      </w:pPr>
      <w:r w:rsidRPr="009B1088">
        <w:rPr>
          <w:rFonts w:cstheme="minorHAnsi"/>
          <w:b/>
          <w:bCs/>
          <w:lang w:val="en-IE"/>
        </w:rPr>
        <w:t>Part A:</w:t>
      </w:r>
    </w:p>
    <w:p w14:paraId="67486897" w14:textId="1B5A3FC6" w:rsidR="004334E4" w:rsidRDefault="00942BF7" w:rsidP="0033040B">
      <w:pPr>
        <w:pStyle w:val="ListParagraph"/>
        <w:numPr>
          <w:ilvl w:val="0"/>
          <w:numId w:val="5"/>
        </w:numPr>
        <w:rPr>
          <w:rFonts w:cstheme="minorHAnsi"/>
          <w:lang w:val="en-IE"/>
        </w:rPr>
      </w:pPr>
      <w:r w:rsidRPr="009B1088">
        <w:rPr>
          <w:rFonts w:cstheme="minorHAnsi"/>
          <w:lang w:val="en-IE"/>
        </w:rPr>
        <w:t>C</w:t>
      </w:r>
      <w:r w:rsidR="001A5CA5" w:rsidRPr="009B1088">
        <w:rPr>
          <w:rFonts w:cstheme="minorHAnsi"/>
          <w:lang w:val="en-IE"/>
        </w:rPr>
        <w:t>hildren will require two small triangle pieces from a tangram set</w:t>
      </w:r>
      <w:r w:rsidR="00031EDA">
        <w:rPr>
          <w:rFonts w:cstheme="minorHAnsi"/>
          <w:lang w:val="en-IE"/>
        </w:rPr>
        <w:t xml:space="preserve"> to complete this activity</w:t>
      </w:r>
      <w:r w:rsidR="001A5CA5" w:rsidRPr="009B1088">
        <w:rPr>
          <w:rFonts w:cstheme="minorHAnsi"/>
          <w:lang w:val="en-IE"/>
        </w:rPr>
        <w:t xml:space="preserve">. </w:t>
      </w:r>
      <w:r w:rsidR="00294A0A" w:rsidRPr="009B1088">
        <w:rPr>
          <w:rFonts w:cstheme="minorHAnsi"/>
          <w:lang w:val="en-IE"/>
        </w:rPr>
        <w:t>Alternatively</w:t>
      </w:r>
      <w:r w:rsidR="001A5CA5" w:rsidRPr="009B1088">
        <w:rPr>
          <w:rFonts w:cstheme="minorHAnsi"/>
          <w:lang w:val="en-IE"/>
        </w:rPr>
        <w:t xml:space="preserve">, virtual versions from Mathigon can be </w:t>
      </w:r>
      <w:r w:rsidR="00D301A7" w:rsidRPr="009B1088">
        <w:rPr>
          <w:rFonts w:cstheme="minorHAnsi"/>
          <w:lang w:val="en-IE"/>
        </w:rPr>
        <w:t>used</w:t>
      </w:r>
      <w:r w:rsidR="0089561D">
        <w:rPr>
          <w:rFonts w:cstheme="minorHAnsi"/>
          <w:lang w:val="en-IE"/>
        </w:rPr>
        <w:t xml:space="preserve">: </w:t>
      </w:r>
      <w:hyperlink r:id="rId27" w:anchor="tangram" w:history="1">
        <w:r w:rsidR="0089561D" w:rsidRPr="00E42CDA">
          <w:rPr>
            <w:rStyle w:val="Hyperlink"/>
            <w:rFonts w:cstheme="minorHAnsi"/>
            <w:lang w:val="en-IE"/>
          </w:rPr>
          <w:t>https://mathigon.org/polypad#tangram</w:t>
        </w:r>
      </w:hyperlink>
      <w:r w:rsidR="00C13501">
        <w:rPr>
          <w:rFonts w:cstheme="minorHAnsi"/>
          <w:lang w:val="en-IE"/>
        </w:rPr>
        <w:t>.</w:t>
      </w:r>
      <w:r w:rsidR="0089561D">
        <w:rPr>
          <w:rFonts w:cstheme="minorHAnsi"/>
          <w:lang w:val="en-IE"/>
        </w:rPr>
        <w:t xml:space="preserve"> </w:t>
      </w:r>
      <w:r w:rsidR="004334E4">
        <w:rPr>
          <w:rFonts w:cstheme="minorHAnsi"/>
          <w:lang w:val="en-IE"/>
        </w:rPr>
        <w:t>These are included on the slides.</w:t>
      </w:r>
    </w:p>
    <w:p w14:paraId="485DDF8D" w14:textId="49E099FD" w:rsidR="00031EDA" w:rsidRDefault="00F75BB4" w:rsidP="0033040B">
      <w:pPr>
        <w:pStyle w:val="ListParagraph"/>
        <w:numPr>
          <w:ilvl w:val="0"/>
          <w:numId w:val="5"/>
        </w:numPr>
        <w:rPr>
          <w:rFonts w:cstheme="minorHAnsi"/>
          <w:lang w:val="en-IE"/>
        </w:rPr>
      </w:pPr>
      <w:r w:rsidRPr="004334E4">
        <w:rPr>
          <w:rFonts w:cstheme="minorHAnsi"/>
          <w:lang w:val="en-IE"/>
        </w:rPr>
        <w:t xml:space="preserve">Encourage children to find </w:t>
      </w:r>
      <w:r w:rsidR="00294A0A" w:rsidRPr="004334E4">
        <w:rPr>
          <w:rFonts w:cstheme="minorHAnsi"/>
          <w:i/>
          <w:iCs/>
          <w:lang w:val="en-IE"/>
        </w:rPr>
        <w:t>interesting</w:t>
      </w:r>
      <w:r w:rsidRPr="004334E4">
        <w:rPr>
          <w:rFonts w:cstheme="minorHAnsi"/>
          <w:lang w:val="en-IE"/>
        </w:rPr>
        <w:t xml:space="preserve"> </w:t>
      </w:r>
      <w:r w:rsidR="00294A0A" w:rsidRPr="004334E4">
        <w:rPr>
          <w:rFonts w:cstheme="minorHAnsi"/>
          <w:lang w:val="en-IE"/>
        </w:rPr>
        <w:t>shapes.</w:t>
      </w:r>
      <w:r w:rsidR="00E46C15">
        <w:rPr>
          <w:rFonts w:cstheme="minorHAnsi"/>
          <w:lang w:val="en-IE"/>
        </w:rPr>
        <w:t xml:space="preserve"> O</w:t>
      </w:r>
      <w:r w:rsidR="00031EDA">
        <w:rPr>
          <w:rFonts w:cstheme="minorHAnsi"/>
          <w:lang w:val="en-IE"/>
        </w:rPr>
        <w:t xml:space="preserve">ne whole side of a triangle does not need to align exactly with one whole side of the other, so long as they are partially touching. The example </w:t>
      </w:r>
      <w:r w:rsidR="0009054B">
        <w:rPr>
          <w:rFonts w:cstheme="minorHAnsi"/>
          <w:lang w:val="en-IE"/>
        </w:rPr>
        <w:t>on p. 91</w:t>
      </w:r>
      <w:r w:rsidR="00031EDA">
        <w:rPr>
          <w:rFonts w:cstheme="minorHAnsi"/>
          <w:lang w:val="en-IE"/>
        </w:rPr>
        <w:t xml:space="preserve"> demonstrates this.</w:t>
      </w:r>
    </w:p>
    <w:p w14:paraId="4DA71B6B" w14:textId="5DE91AA5" w:rsidR="001A5CA5" w:rsidRPr="005C0A91" w:rsidRDefault="00EE0B20" w:rsidP="0033040B">
      <w:pPr>
        <w:pStyle w:val="ListParagraph"/>
        <w:numPr>
          <w:ilvl w:val="0"/>
          <w:numId w:val="5"/>
        </w:numPr>
        <w:rPr>
          <w:rFonts w:cstheme="minorHAnsi"/>
          <w:lang w:val="en-IE"/>
        </w:rPr>
      </w:pPr>
      <w:r w:rsidRPr="004334E4">
        <w:rPr>
          <w:rFonts w:cstheme="minorHAnsi"/>
          <w:lang w:val="en-IE"/>
        </w:rPr>
        <w:t xml:space="preserve">Invite </w:t>
      </w:r>
      <w:r w:rsidR="00031EDA">
        <w:rPr>
          <w:rFonts w:cstheme="minorHAnsi"/>
          <w:lang w:val="en-IE"/>
        </w:rPr>
        <w:t>children</w:t>
      </w:r>
      <w:r w:rsidRPr="004334E4">
        <w:rPr>
          <w:rFonts w:cstheme="minorHAnsi"/>
          <w:lang w:val="en-IE"/>
        </w:rPr>
        <w:t xml:space="preserve"> </w:t>
      </w:r>
      <w:r w:rsidR="00AF5470">
        <w:rPr>
          <w:rFonts w:cstheme="minorHAnsi"/>
          <w:lang w:val="en-IE"/>
        </w:rPr>
        <w:t xml:space="preserve">to the board </w:t>
      </w:r>
      <w:r w:rsidRPr="004334E4">
        <w:rPr>
          <w:rFonts w:cstheme="minorHAnsi"/>
          <w:lang w:val="en-IE"/>
        </w:rPr>
        <w:t>to</w:t>
      </w:r>
      <w:r w:rsidR="005506CC">
        <w:rPr>
          <w:rFonts w:cstheme="minorHAnsi"/>
          <w:lang w:val="en-IE"/>
        </w:rPr>
        <w:t xml:space="preserve"> show the shapes they have made. The triangles on the slides can be copied and manipulated to create multiple different versions. Th</w:t>
      </w:r>
      <w:r w:rsidR="00635500">
        <w:rPr>
          <w:rFonts w:cstheme="minorHAnsi"/>
          <w:lang w:val="en-IE"/>
        </w:rPr>
        <w:t>is</w:t>
      </w:r>
      <w:r w:rsidR="005506CC">
        <w:rPr>
          <w:rFonts w:cstheme="minorHAnsi"/>
          <w:lang w:val="en-IE"/>
        </w:rPr>
        <w:t xml:space="preserve"> can also be changed to </w:t>
      </w:r>
      <w:r w:rsidR="005C0A91">
        <w:rPr>
          <w:rFonts w:cstheme="minorHAnsi"/>
          <w:lang w:val="en-IE"/>
        </w:rPr>
        <w:t xml:space="preserve">the </w:t>
      </w:r>
      <w:r w:rsidR="005506CC">
        <w:rPr>
          <w:rFonts w:cstheme="minorHAnsi"/>
          <w:lang w:val="en-IE"/>
        </w:rPr>
        <w:t xml:space="preserve">same colour to make it easier for children to see the whole shape. </w:t>
      </w:r>
    </w:p>
    <w:p w14:paraId="1A33E8F1" w14:textId="09318F58" w:rsidR="00EE0B20" w:rsidRDefault="005C0A91" w:rsidP="0033040B">
      <w:pPr>
        <w:pStyle w:val="ListParagraph"/>
        <w:numPr>
          <w:ilvl w:val="0"/>
          <w:numId w:val="5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>There are many different shapes children could make. Below are some examples: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18"/>
      </w:tblGrid>
      <w:tr w:rsidR="001C7697" w:rsidRPr="00D25A29" w14:paraId="4E5ACD20" w14:textId="77777777">
        <w:tc>
          <w:tcPr>
            <w:tcW w:w="9418" w:type="dxa"/>
            <w:tcBorders>
              <w:top w:val="single" w:sz="24" w:space="0" w:color="38A7DF"/>
              <w:left w:val="single" w:sz="24" w:space="0" w:color="38A7DF"/>
              <w:bottom w:val="single" w:sz="24" w:space="0" w:color="38A7DF"/>
              <w:right w:val="single" w:sz="24" w:space="0" w:color="38A7DF"/>
            </w:tcBorders>
            <w:shd w:val="clear" w:color="auto" w:fill="9DC9ED"/>
          </w:tcPr>
          <w:p w14:paraId="4C46ACAA" w14:textId="757063C7" w:rsidR="001C7697" w:rsidRPr="00D25A29" w:rsidRDefault="001C7697" w:rsidP="001C7697">
            <w:pPr>
              <w:pStyle w:val="ListParagraph"/>
              <w:ind w:left="0"/>
              <w:rPr>
                <w:rFonts w:cstheme="minorHAnsi"/>
                <w:highlight w:val="yellow"/>
                <w:lang w:val="en-IE"/>
              </w:rPr>
            </w:pPr>
            <w:r w:rsidRPr="00C961F2">
              <w:rPr>
                <w:rFonts w:cstheme="minorHAnsi"/>
                <w:b/>
                <w:bCs/>
                <w:lang w:val="en-IE"/>
              </w:rPr>
              <w:t xml:space="preserve">Anticipated </w:t>
            </w:r>
            <w:r>
              <w:rPr>
                <w:rFonts w:cstheme="minorHAnsi"/>
                <w:b/>
                <w:bCs/>
                <w:lang w:val="en-IE"/>
              </w:rPr>
              <w:t xml:space="preserve">Student </w:t>
            </w:r>
            <w:r w:rsidRPr="00C961F2">
              <w:rPr>
                <w:rFonts w:cstheme="minorHAnsi"/>
                <w:b/>
                <w:bCs/>
                <w:lang w:val="en-IE"/>
              </w:rPr>
              <w:t>Responses</w:t>
            </w:r>
          </w:p>
        </w:tc>
      </w:tr>
      <w:tr w:rsidR="001C7697" w:rsidRPr="009B1088" w14:paraId="0F78DA9D" w14:textId="77777777">
        <w:tc>
          <w:tcPr>
            <w:tcW w:w="9418" w:type="dxa"/>
            <w:tcBorders>
              <w:top w:val="single" w:sz="24" w:space="0" w:color="38A7DF"/>
              <w:left w:val="single" w:sz="24" w:space="0" w:color="38A7DF"/>
              <w:bottom w:val="single" w:sz="24" w:space="0" w:color="38A7DF"/>
              <w:right w:val="single" w:sz="24" w:space="0" w:color="38A7DF"/>
            </w:tcBorders>
          </w:tcPr>
          <w:p w14:paraId="0C7C1686" w14:textId="6387CC51" w:rsidR="001C7697" w:rsidRPr="009B1088" w:rsidRDefault="001C7697" w:rsidP="001C7697">
            <w:pPr>
              <w:pStyle w:val="ListParagraph"/>
              <w:ind w:left="0"/>
              <w:jc w:val="center"/>
              <w:rPr>
                <w:rFonts w:cstheme="minorHAnsi"/>
                <w:lang w:val="en-IE"/>
              </w:rPr>
            </w:pPr>
            <w:r w:rsidRPr="009B1088">
              <w:rPr>
                <w:rFonts w:cstheme="minorHAnsi"/>
                <w:noProof/>
                <w:lang w:val="en-IE"/>
              </w:rPr>
              <w:drawing>
                <wp:inline distT="0" distB="0" distL="0" distR="0" wp14:anchorId="6BB62ED8" wp14:editId="4D5C14AE">
                  <wp:extent cx="5007935" cy="873613"/>
                  <wp:effectExtent l="0" t="0" r="2540" b="3175"/>
                  <wp:docPr id="759406505" name="Picture 1" descr="A red and yellow tri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406505" name="Picture 1" descr="A red and yellow triangle&#10;&#10;Description automatically generated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7810" cy="887547"/>
                          </a:xfrm>
                          <a:prstGeom prst="rect">
                            <a:avLst/>
                          </a:prstGeom>
                          <a:ln w="381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1D8171" w14:textId="6829720F" w:rsidR="005C0A91" w:rsidRPr="001C7697" w:rsidRDefault="00A84650" w:rsidP="0033040B">
      <w:pPr>
        <w:pStyle w:val="ListParagraph"/>
        <w:numPr>
          <w:ilvl w:val="0"/>
          <w:numId w:val="17"/>
        </w:numPr>
        <w:rPr>
          <w:rFonts w:cstheme="minorHAnsi"/>
          <w:lang w:val="en-IE"/>
        </w:rPr>
      </w:pPr>
      <w:r w:rsidRPr="001C7697">
        <w:rPr>
          <w:rFonts w:cstheme="minorHAnsi"/>
          <w:lang w:val="en-IE"/>
        </w:rPr>
        <w:t xml:space="preserve">The </w:t>
      </w:r>
      <w:r w:rsidR="00707492">
        <w:rPr>
          <w:rFonts w:cstheme="minorHAnsi"/>
          <w:lang w:val="en-IE"/>
        </w:rPr>
        <w:t>m</w:t>
      </w:r>
      <w:r w:rsidRPr="001C7697">
        <w:rPr>
          <w:rFonts w:cstheme="minorHAnsi"/>
          <w:lang w:val="en-IE"/>
        </w:rPr>
        <w:t xml:space="preserve">aths </w:t>
      </w:r>
      <w:r w:rsidR="00707492">
        <w:rPr>
          <w:rFonts w:cstheme="minorHAnsi"/>
          <w:lang w:val="en-IE"/>
        </w:rPr>
        <w:t>t</w:t>
      </w:r>
      <w:r w:rsidRPr="001C7697">
        <w:rPr>
          <w:rFonts w:cstheme="minorHAnsi"/>
          <w:lang w:val="en-IE"/>
        </w:rPr>
        <w:t>alk question is designed to get children</w:t>
      </w:r>
      <w:r w:rsidR="007A6D3D" w:rsidRPr="001C7697">
        <w:rPr>
          <w:rFonts w:cstheme="minorHAnsi"/>
          <w:lang w:val="en-IE"/>
        </w:rPr>
        <w:t xml:space="preserve"> discussing and</w:t>
      </w:r>
      <w:r w:rsidRPr="001C7697">
        <w:rPr>
          <w:rFonts w:cstheme="minorHAnsi"/>
          <w:lang w:val="en-IE"/>
        </w:rPr>
        <w:t xml:space="preserve"> </w:t>
      </w:r>
      <w:r w:rsidR="007A6D3D" w:rsidRPr="001C7697">
        <w:rPr>
          <w:rFonts w:cstheme="minorHAnsi"/>
          <w:lang w:val="en-IE"/>
        </w:rPr>
        <w:t xml:space="preserve">comparing shapes, and </w:t>
      </w:r>
      <w:r w:rsidR="00AF5470" w:rsidRPr="001C7697">
        <w:rPr>
          <w:rFonts w:cstheme="minorHAnsi"/>
          <w:lang w:val="en-IE"/>
        </w:rPr>
        <w:t>seeing other shapes they could have made.</w:t>
      </w:r>
    </w:p>
    <w:p w14:paraId="1279B7C6" w14:textId="1175CA14" w:rsidR="00E65A06" w:rsidRPr="009B1088" w:rsidRDefault="00E65A06" w:rsidP="0033040B">
      <w:pPr>
        <w:pStyle w:val="ListParagraph"/>
        <w:numPr>
          <w:ilvl w:val="0"/>
          <w:numId w:val="5"/>
        </w:numPr>
        <w:rPr>
          <w:rFonts w:cstheme="minorHAnsi"/>
          <w:lang w:val="en-IE"/>
        </w:rPr>
      </w:pPr>
      <w:r w:rsidRPr="009B1088">
        <w:rPr>
          <w:rFonts w:cstheme="minorHAnsi"/>
          <w:lang w:val="en-IE"/>
        </w:rPr>
        <w:t xml:space="preserve">The slides then offer some </w:t>
      </w:r>
      <w:r w:rsidR="000877AA">
        <w:rPr>
          <w:rFonts w:cstheme="minorHAnsi"/>
          <w:lang w:val="en-IE"/>
        </w:rPr>
        <w:t>consolidation</w:t>
      </w:r>
      <w:r w:rsidRPr="009B1088">
        <w:rPr>
          <w:rFonts w:cstheme="minorHAnsi"/>
          <w:lang w:val="en-IE"/>
        </w:rPr>
        <w:t xml:space="preserve"> of the concept </w:t>
      </w:r>
      <w:r w:rsidR="007A6D3D">
        <w:rPr>
          <w:rFonts w:cstheme="minorHAnsi"/>
          <w:lang w:val="en-IE"/>
        </w:rPr>
        <w:t>that</w:t>
      </w:r>
      <w:r w:rsidRPr="009B1088">
        <w:rPr>
          <w:rFonts w:cstheme="minorHAnsi"/>
          <w:lang w:val="en-IE"/>
        </w:rPr>
        <w:t xml:space="preserve"> one whole </w:t>
      </w:r>
      <w:r w:rsidR="007A6D3D">
        <w:rPr>
          <w:rFonts w:cstheme="minorHAnsi"/>
          <w:lang w:val="en-IE"/>
        </w:rPr>
        <w:t>is made of</w:t>
      </w:r>
      <w:r w:rsidRPr="009B1088">
        <w:rPr>
          <w:rFonts w:cstheme="minorHAnsi"/>
          <w:lang w:val="en-IE"/>
        </w:rPr>
        <w:t xml:space="preserve"> two equal parts.</w:t>
      </w:r>
    </w:p>
    <w:p w14:paraId="0F84364B" w14:textId="77777777" w:rsidR="00942BF7" w:rsidRPr="009B1088" w:rsidRDefault="00942BF7" w:rsidP="00220859">
      <w:pPr>
        <w:rPr>
          <w:rFonts w:cstheme="minorHAnsi"/>
          <w:lang w:val="en-IE"/>
        </w:rPr>
      </w:pPr>
    </w:p>
    <w:p w14:paraId="46169015" w14:textId="77777777" w:rsidR="00942BF7" w:rsidRPr="009B1088" w:rsidRDefault="00907822" w:rsidP="00220859">
      <w:pPr>
        <w:rPr>
          <w:rFonts w:cstheme="minorHAnsi"/>
          <w:b/>
          <w:bCs/>
          <w:lang w:val="en-IE"/>
        </w:rPr>
      </w:pPr>
      <w:r w:rsidRPr="009B1088">
        <w:rPr>
          <w:rFonts w:cstheme="minorHAnsi"/>
          <w:b/>
          <w:bCs/>
          <w:lang w:val="en-IE"/>
        </w:rPr>
        <w:t>Part B</w:t>
      </w:r>
      <w:r w:rsidR="00942BF7" w:rsidRPr="009B1088">
        <w:rPr>
          <w:rFonts w:cstheme="minorHAnsi"/>
          <w:b/>
          <w:bCs/>
          <w:lang w:val="en-IE"/>
        </w:rPr>
        <w:t>:</w:t>
      </w:r>
    </w:p>
    <w:p w14:paraId="71FB1761" w14:textId="77777777" w:rsidR="0028160A" w:rsidRDefault="00C22E78" w:rsidP="0033040B">
      <w:pPr>
        <w:pStyle w:val="ListParagraph"/>
        <w:numPr>
          <w:ilvl w:val="0"/>
          <w:numId w:val="8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>C</w:t>
      </w:r>
      <w:r w:rsidR="00907822" w:rsidRPr="009B1088">
        <w:rPr>
          <w:rFonts w:cstheme="minorHAnsi"/>
          <w:lang w:val="en-IE"/>
        </w:rPr>
        <w:t xml:space="preserve">hildren may already have </w:t>
      </w:r>
      <w:r w:rsidRPr="009B1088">
        <w:rPr>
          <w:rFonts w:cstheme="minorHAnsi"/>
          <w:lang w:val="en-IE"/>
        </w:rPr>
        <w:t>found</w:t>
      </w:r>
      <w:r w:rsidR="00907822" w:rsidRPr="009B1088">
        <w:rPr>
          <w:rFonts w:cstheme="minorHAnsi"/>
          <w:lang w:val="en-IE"/>
        </w:rPr>
        <w:t xml:space="preserve"> some of these shapes</w:t>
      </w:r>
      <w:r w:rsidR="00A63BF5" w:rsidRPr="009B1088">
        <w:rPr>
          <w:rFonts w:cstheme="minorHAnsi"/>
          <w:lang w:val="en-IE"/>
        </w:rPr>
        <w:t xml:space="preserve"> in Part A. Encourage them to use their triangles to test each one. This can also be done virtually with the </w:t>
      </w:r>
      <w:r w:rsidR="0028160A" w:rsidRPr="009B1088">
        <w:rPr>
          <w:rFonts w:cstheme="minorHAnsi"/>
          <w:lang w:val="en-IE"/>
        </w:rPr>
        <w:t>manipulatives</w:t>
      </w:r>
      <w:r w:rsidR="00A63BF5" w:rsidRPr="009B1088">
        <w:rPr>
          <w:rFonts w:cstheme="minorHAnsi"/>
          <w:lang w:val="en-IE"/>
        </w:rPr>
        <w:t xml:space="preserve"> on the slides.</w:t>
      </w:r>
    </w:p>
    <w:p w14:paraId="6C7ADF22" w14:textId="713E835B" w:rsidR="00907822" w:rsidRDefault="00A63BF5" w:rsidP="0033040B">
      <w:pPr>
        <w:pStyle w:val="ListParagraph"/>
        <w:numPr>
          <w:ilvl w:val="0"/>
          <w:numId w:val="8"/>
        </w:numPr>
        <w:rPr>
          <w:rFonts w:cstheme="minorHAnsi"/>
          <w:lang w:val="en-IE"/>
        </w:rPr>
      </w:pPr>
      <w:r w:rsidRPr="009B1088">
        <w:rPr>
          <w:rFonts w:cstheme="minorHAnsi"/>
          <w:lang w:val="en-IE"/>
        </w:rPr>
        <w:t>All three shapes can be made from the triangles</w:t>
      </w:r>
      <w:r w:rsidR="0028160A">
        <w:rPr>
          <w:rFonts w:cstheme="minorHAnsi"/>
          <w:lang w:val="en-IE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18"/>
      </w:tblGrid>
      <w:tr w:rsidR="001C7697" w:rsidRPr="00D25A29" w14:paraId="228D2469" w14:textId="77777777">
        <w:tc>
          <w:tcPr>
            <w:tcW w:w="9418" w:type="dxa"/>
            <w:tcBorders>
              <w:top w:val="single" w:sz="24" w:space="0" w:color="38A7DF"/>
              <w:left w:val="single" w:sz="24" w:space="0" w:color="38A7DF"/>
              <w:bottom w:val="single" w:sz="24" w:space="0" w:color="38A7DF"/>
              <w:right w:val="single" w:sz="24" w:space="0" w:color="38A7DF"/>
            </w:tcBorders>
            <w:shd w:val="clear" w:color="auto" w:fill="9DC9ED"/>
          </w:tcPr>
          <w:p w14:paraId="78B067DB" w14:textId="3CFA5EF6" w:rsidR="001C7697" w:rsidRPr="00D25A29" w:rsidRDefault="001C7697" w:rsidP="001C7697">
            <w:pPr>
              <w:pStyle w:val="ListParagraph"/>
              <w:ind w:left="0"/>
              <w:rPr>
                <w:rFonts w:cstheme="minorHAnsi"/>
                <w:highlight w:val="yellow"/>
                <w:lang w:val="en-IE"/>
              </w:rPr>
            </w:pPr>
            <w:r w:rsidRPr="00C961F2">
              <w:rPr>
                <w:rFonts w:cstheme="minorHAnsi"/>
                <w:b/>
                <w:bCs/>
                <w:lang w:val="en-IE"/>
              </w:rPr>
              <w:t xml:space="preserve">Anticipated </w:t>
            </w:r>
            <w:r>
              <w:rPr>
                <w:rFonts w:cstheme="minorHAnsi"/>
                <w:b/>
                <w:bCs/>
                <w:lang w:val="en-IE"/>
              </w:rPr>
              <w:t xml:space="preserve">Student </w:t>
            </w:r>
            <w:r w:rsidRPr="00C961F2">
              <w:rPr>
                <w:rFonts w:cstheme="minorHAnsi"/>
                <w:b/>
                <w:bCs/>
                <w:lang w:val="en-IE"/>
              </w:rPr>
              <w:t>Responses</w:t>
            </w:r>
          </w:p>
        </w:tc>
      </w:tr>
      <w:tr w:rsidR="001C7697" w:rsidRPr="009B1088" w14:paraId="61B38A41" w14:textId="77777777">
        <w:tc>
          <w:tcPr>
            <w:tcW w:w="9418" w:type="dxa"/>
            <w:tcBorders>
              <w:top w:val="single" w:sz="24" w:space="0" w:color="38A7DF"/>
              <w:left w:val="single" w:sz="24" w:space="0" w:color="38A7DF"/>
              <w:bottom w:val="single" w:sz="24" w:space="0" w:color="38A7DF"/>
              <w:right w:val="single" w:sz="24" w:space="0" w:color="38A7DF"/>
            </w:tcBorders>
          </w:tcPr>
          <w:p w14:paraId="1BBAA0B2" w14:textId="0277213E" w:rsidR="001C7697" w:rsidRPr="009B1088" w:rsidRDefault="001C7697">
            <w:pPr>
              <w:pStyle w:val="ListParagraph"/>
              <w:ind w:left="0"/>
              <w:jc w:val="center"/>
              <w:rPr>
                <w:rFonts w:cstheme="minorHAnsi"/>
                <w:lang w:val="en-IE"/>
              </w:rPr>
            </w:pPr>
            <w:r w:rsidRPr="009B1088">
              <w:rPr>
                <w:rFonts w:cstheme="minorHAnsi"/>
                <w:noProof/>
                <w:lang w:val="en-IE"/>
              </w:rPr>
              <w:drawing>
                <wp:inline distT="0" distB="0" distL="0" distR="0" wp14:anchorId="2F42E772" wp14:editId="41EFCDE1">
                  <wp:extent cx="3051544" cy="668778"/>
                  <wp:effectExtent l="0" t="0" r="0" b="0"/>
                  <wp:docPr id="495769617" name="Picture 1" descr="A red yellow and black tri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769617" name="Picture 1" descr="A red yellow and black triangle&#10;&#10;Description automatically generated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077" cy="694975"/>
                          </a:xfrm>
                          <a:prstGeom prst="rect">
                            <a:avLst/>
                          </a:prstGeom>
                          <a:ln w="381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0954B2" w14:textId="77777777" w:rsidR="00942BF7" w:rsidRPr="009B1088" w:rsidRDefault="00942BF7" w:rsidP="00220859">
      <w:pPr>
        <w:rPr>
          <w:rFonts w:cstheme="minorHAnsi"/>
          <w:lang w:val="en-IE"/>
        </w:rPr>
      </w:pPr>
    </w:p>
    <w:p w14:paraId="02B7A5A5" w14:textId="4AF43D83" w:rsidR="00942BF7" w:rsidRPr="009B1088" w:rsidRDefault="00942BF7" w:rsidP="00220859">
      <w:pPr>
        <w:rPr>
          <w:rFonts w:cstheme="minorHAnsi"/>
          <w:b/>
          <w:bCs/>
          <w:lang w:val="en-IE"/>
        </w:rPr>
      </w:pPr>
      <w:r w:rsidRPr="009B1088">
        <w:rPr>
          <w:rFonts w:cstheme="minorHAnsi"/>
          <w:b/>
          <w:bCs/>
          <w:lang w:val="en-IE"/>
        </w:rPr>
        <w:t>Extension Activity:</w:t>
      </w:r>
    </w:p>
    <w:p w14:paraId="7A57B38F" w14:textId="77777777" w:rsidR="005811EC" w:rsidRDefault="00E65A06" w:rsidP="0033040B">
      <w:pPr>
        <w:pStyle w:val="ListParagraph"/>
        <w:numPr>
          <w:ilvl w:val="0"/>
          <w:numId w:val="5"/>
        </w:numPr>
        <w:rPr>
          <w:rFonts w:cstheme="minorHAnsi"/>
          <w:lang w:val="en-IE"/>
        </w:rPr>
      </w:pPr>
      <w:r w:rsidRPr="009B1088">
        <w:rPr>
          <w:rFonts w:cstheme="minorHAnsi"/>
          <w:lang w:val="en-IE"/>
        </w:rPr>
        <w:t>The extension offers some further exploration of the same idea, using squares instead of triangles.</w:t>
      </w:r>
    </w:p>
    <w:p w14:paraId="34E843BB" w14:textId="5A473814" w:rsidR="00D92B39" w:rsidRDefault="00E65A06" w:rsidP="0033040B">
      <w:pPr>
        <w:pStyle w:val="ListParagraph"/>
        <w:numPr>
          <w:ilvl w:val="0"/>
          <w:numId w:val="5"/>
        </w:numPr>
        <w:rPr>
          <w:rFonts w:cstheme="minorHAnsi"/>
          <w:lang w:val="en-IE"/>
        </w:rPr>
      </w:pPr>
      <w:r w:rsidRPr="009B1088">
        <w:rPr>
          <w:rFonts w:cstheme="minorHAnsi"/>
          <w:lang w:val="en-IE"/>
        </w:rPr>
        <w:t xml:space="preserve">The square from </w:t>
      </w:r>
      <w:r w:rsidR="005811EC" w:rsidRPr="009B1088">
        <w:rPr>
          <w:rFonts w:cstheme="minorHAnsi"/>
          <w:lang w:val="en-IE"/>
        </w:rPr>
        <w:t>tangram</w:t>
      </w:r>
      <w:r w:rsidRPr="009B1088">
        <w:rPr>
          <w:rFonts w:cstheme="minorHAnsi"/>
          <w:lang w:val="en-IE"/>
        </w:rPr>
        <w:t xml:space="preserve"> </w:t>
      </w:r>
      <w:r w:rsidR="00F536E2" w:rsidRPr="009B1088">
        <w:rPr>
          <w:rFonts w:cstheme="minorHAnsi"/>
          <w:lang w:val="en-IE"/>
        </w:rPr>
        <w:t>set</w:t>
      </w:r>
      <w:r w:rsidR="005811EC">
        <w:rPr>
          <w:rFonts w:cstheme="minorHAnsi"/>
          <w:lang w:val="en-IE"/>
        </w:rPr>
        <w:t>s</w:t>
      </w:r>
      <w:r w:rsidR="00F536E2" w:rsidRPr="009B1088">
        <w:rPr>
          <w:rFonts w:cstheme="minorHAnsi"/>
          <w:lang w:val="en-IE"/>
        </w:rPr>
        <w:t xml:space="preserve"> can be used.</w:t>
      </w:r>
      <w:r w:rsidR="005811EC">
        <w:rPr>
          <w:rFonts w:cstheme="minorHAnsi"/>
          <w:lang w:val="en-IE"/>
        </w:rPr>
        <w:t xml:space="preserve"> </w:t>
      </w:r>
      <w:r w:rsidR="005811EC" w:rsidRPr="009B1088">
        <w:rPr>
          <w:rFonts w:cstheme="minorHAnsi"/>
          <w:lang w:val="en-IE"/>
        </w:rPr>
        <w:t xml:space="preserve">Alternatively, </w:t>
      </w:r>
      <w:r w:rsidR="005811EC">
        <w:rPr>
          <w:rFonts w:cstheme="minorHAnsi"/>
          <w:lang w:val="en-IE"/>
        </w:rPr>
        <w:t xml:space="preserve">as above, there are virtual versions on </w:t>
      </w:r>
      <w:r w:rsidR="005811EC" w:rsidRPr="009B1088">
        <w:rPr>
          <w:rFonts w:cstheme="minorHAnsi"/>
          <w:lang w:val="en-IE"/>
        </w:rPr>
        <w:t>Mathigon</w:t>
      </w:r>
      <w:r w:rsidR="005811EC">
        <w:rPr>
          <w:rFonts w:cstheme="minorHAnsi"/>
          <w:lang w:val="en-IE"/>
        </w:rPr>
        <w:t xml:space="preserve">: </w:t>
      </w:r>
      <w:hyperlink r:id="rId30" w:anchor="tangram" w:history="1">
        <w:r w:rsidR="005811EC" w:rsidRPr="00E42CDA">
          <w:rPr>
            <w:rStyle w:val="Hyperlink"/>
            <w:rFonts w:cstheme="minorHAnsi"/>
            <w:lang w:val="en-IE"/>
          </w:rPr>
          <w:t>https://mathigon.org/polypad#tangram</w:t>
        </w:r>
      </w:hyperlink>
      <w:r w:rsidR="005811EC">
        <w:rPr>
          <w:rFonts w:cstheme="minorHAnsi"/>
          <w:lang w:val="en-IE"/>
        </w:rPr>
        <w:t>.</w:t>
      </w:r>
    </w:p>
    <w:p w14:paraId="78C08079" w14:textId="51510B08" w:rsidR="00FC351F" w:rsidRDefault="00EF6BE1" w:rsidP="0033040B">
      <w:pPr>
        <w:pStyle w:val="ListParagraph"/>
        <w:numPr>
          <w:ilvl w:val="0"/>
          <w:numId w:val="5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 xml:space="preserve">Squares </w:t>
      </w:r>
      <w:r w:rsidR="001915A8">
        <w:rPr>
          <w:rFonts w:cstheme="minorHAnsi"/>
          <w:lang w:val="en-IE"/>
        </w:rPr>
        <w:t>offer</w:t>
      </w:r>
      <w:r>
        <w:rPr>
          <w:rFonts w:cstheme="minorHAnsi"/>
          <w:lang w:val="en-IE"/>
        </w:rPr>
        <w:t xml:space="preserve"> less varied options, but any shape in which the square forms half of it </w:t>
      </w:r>
      <w:r w:rsidR="001915A8">
        <w:rPr>
          <w:rFonts w:cstheme="minorHAnsi"/>
          <w:lang w:val="en-IE"/>
        </w:rPr>
        <w:t>is</w:t>
      </w:r>
      <w:r>
        <w:rPr>
          <w:rFonts w:cstheme="minorHAnsi"/>
          <w:lang w:val="en-IE"/>
        </w:rPr>
        <w:t xml:space="preserve"> acceptable: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18"/>
      </w:tblGrid>
      <w:tr w:rsidR="00EF6BE1" w:rsidRPr="00D25A29" w14:paraId="3417B3EA" w14:textId="77777777">
        <w:tc>
          <w:tcPr>
            <w:tcW w:w="9418" w:type="dxa"/>
            <w:tcBorders>
              <w:top w:val="single" w:sz="24" w:space="0" w:color="38A7DF"/>
              <w:left w:val="single" w:sz="24" w:space="0" w:color="38A7DF"/>
              <w:bottom w:val="single" w:sz="24" w:space="0" w:color="38A7DF"/>
              <w:right w:val="single" w:sz="24" w:space="0" w:color="38A7DF"/>
            </w:tcBorders>
            <w:shd w:val="clear" w:color="auto" w:fill="9DC9ED"/>
          </w:tcPr>
          <w:p w14:paraId="42EDB3CE" w14:textId="77777777" w:rsidR="00EF6BE1" w:rsidRPr="00D25A29" w:rsidRDefault="00EF6BE1">
            <w:pPr>
              <w:pStyle w:val="ListParagraph"/>
              <w:ind w:left="0"/>
              <w:rPr>
                <w:rFonts w:cstheme="minorHAnsi"/>
                <w:highlight w:val="yellow"/>
                <w:lang w:val="en-IE"/>
              </w:rPr>
            </w:pPr>
            <w:r w:rsidRPr="00C961F2">
              <w:rPr>
                <w:rFonts w:cstheme="minorHAnsi"/>
                <w:b/>
                <w:bCs/>
                <w:lang w:val="en-IE"/>
              </w:rPr>
              <w:t xml:space="preserve">Anticipated </w:t>
            </w:r>
            <w:r>
              <w:rPr>
                <w:rFonts w:cstheme="minorHAnsi"/>
                <w:b/>
                <w:bCs/>
                <w:lang w:val="en-IE"/>
              </w:rPr>
              <w:t xml:space="preserve">Student </w:t>
            </w:r>
            <w:r w:rsidRPr="00C961F2">
              <w:rPr>
                <w:rFonts w:cstheme="minorHAnsi"/>
                <w:b/>
                <w:bCs/>
                <w:lang w:val="en-IE"/>
              </w:rPr>
              <w:t>Responses</w:t>
            </w:r>
          </w:p>
        </w:tc>
      </w:tr>
      <w:tr w:rsidR="00EF6BE1" w:rsidRPr="009B1088" w14:paraId="06E0D3E0" w14:textId="77777777">
        <w:tc>
          <w:tcPr>
            <w:tcW w:w="9418" w:type="dxa"/>
            <w:tcBorders>
              <w:top w:val="single" w:sz="24" w:space="0" w:color="38A7DF"/>
              <w:left w:val="single" w:sz="24" w:space="0" w:color="38A7DF"/>
              <w:bottom w:val="single" w:sz="24" w:space="0" w:color="38A7DF"/>
              <w:right w:val="single" w:sz="24" w:space="0" w:color="38A7DF"/>
            </w:tcBorders>
          </w:tcPr>
          <w:p w14:paraId="0C5DD5D4" w14:textId="60B78E26" w:rsidR="00EF6BE1" w:rsidRPr="009B1088" w:rsidRDefault="00EF6BE1">
            <w:pPr>
              <w:pStyle w:val="ListParagraph"/>
              <w:ind w:left="0"/>
              <w:jc w:val="center"/>
              <w:rPr>
                <w:rFonts w:cstheme="minorHAnsi"/>
                <w:lang w:val="en-IE"/>
              </w:rPr>
            </w:pPr>
            <w:r>
              <w:rPr>
                <w:noProof/>
              </w:rPr>
              <w:drawing>
                <wp:inline distT="0" distB="0" distL="0" distR="0" wp14:anchorId="7CD53BA4" wp14:editId="21A39DEB">
                  <wp:extent cx="2679342" cy="818707"/>
                  <wp:effectExtent l="0" t="0" r="6985" b="635"/>
                  <wp:docPr id="20030509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050940" name=""/>
                          <pic:cNvPicPr/>
                        </pic:nvPicPr>
                        <pic:blipFill rotWithShape="1">
                          <a:blip r:embed="rId31"/>
                          <a:srcRect t="12910" b="8101"/>
                          <a:stretch/>
                        </pic:blipFill>
                        <pic:spPr bwMode="auto">
                          <a:xfrm>
                            <a:off x="0" y="0"/>
                            <a:ext cx="2736912" cy="836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93C12B" w14:textId="77777777" w:rsidR="00D92B39" w:rsidRPr="001915A8" w:rsidRDefault="00D92B39" w:rsidP="001915A8">
      <w:pPr>
        <w:rPr>
          <w:rFonts w:cstheme="minorHAnsi"/>
          <w:lang w:val="en-IE"/>
        </w:rPr>
      </w:pPr>
      <w:r w:rsidRPr="001915A8">
        <w:rPr>
          <w:rFonts w:cstheme="minorHAnsi"/>
          <w:lang w:val="en-IE"/>
        </w:rPr>
        <w:br w:type="page"/>
      </w:r>
    </w:p>
    <w:p w14:paraId="45981131" w14:textId="33C9B8E0" w:rsidR="00E65A06" w:rsidRPr="009B1088" w:rsidRDefault="00D92B39" w:rsidP="00220859">
      <w:pPr>
        <w:rPr>
          <w:rFonts w:cstheme="minorHAnsi"/>
          <w:b/>
          <w:bCs/>
          <w:sz w:val="28"/>
          <w:szCs w:val="28"/>
          <w:lang w:val="en-IE"/>
        </w:rPr>
      </w:pPr>
      <w:r w:rsidRPr="00D45993">
        <w:rPr>
          <w:rFonts w:cstheme="minorHAnsi"/>
          <w:b/>
          <w:bCs/>
          <w:color w:val="38A7DF"/>
          <w:sz w:val="28"/>
          <w:szCs w:val="28"/>
          <w:lang w:val="en-IE"/>
        </w:rPr>
        <w:lastRenderedPageBreak/>
        <w:t xml:space="preserve">Lesson 3: </w:t>
      </w:r>
      <w:r w:rsidRPr="009B1088">
        <w:rPr>
          <w:rFonts w:cstheme="minorHAnsi"/>
          <w:b/>
          <w:bCs/>
          <w:sz w:val="28"/>
          <w:szCs w:val="28"/>
          <w:lang w:val="en-IE"/>
        </w:rPr>
        <w:t xml:space="preserve">Share sets of objects into 2 equal </w:t>
      </w:r>
      <w:r w:rsidR="00F749C3" w:rsidRPr="009B1088">
        <w:rPr>
          <w:rFonts w:cstheme="minorHAnsi"/>
          <w:b/>
          <w:bCs/>
          <w:sz w:val="28"/>
          <w:szCs w:val="28"/>
          <w:lang w:val="en-IE"/>
        </w:rPr>
        <w:t>groups</w:t>
      </w:r>
      <w:r w:rsidRPr="009B1088">
        <w:rPr>
          <w:rFonts w:cstheme="minorHAnsi"/>
          <w:b/>
          <w:bCs/>
          <w:sz w:val="28"/>
          <w:szCs w:val="28"/>
          <w:lang w:val="en-IE"/>
        </w:rPr>
        <w:t>.</w:t>
      </w:r>
    </w:p>
    <w:p w14:paraId="0794986E" w14:textId="2FC222A5" w:rsidR="00FB159A" w:rsidRPr="00FB159A" w:rsidRDefault="00FB159A" w:rsidP="00FB159A">
      <w:pPr>
        <w:rPr>
          <w:rFonts w:cstheme="minorHAnsi"/>
          <w:lang w:val="en-IE"/>
        </w:rPr>
      </w:pPr>
      <w:r w:rsidRPr="00FB159A">
        <w:rPr>
          <w:rFonts w:cstheme="minorHAnsi"/>
          <w:lang w:val="en-IE"/>
        </w:rPr>
        <w:t>Teaching Slides 15.</w:t>
      </w:r>
      <w:r>
        <w:rPr>
          <w:rFonts w:cstheme="minorHAnsi"/>
          <w:lang w:val="en-IE"/>
        </w:rPr>
        <w:t>3</w:t>
      </w:r>
      <w:r w:rsidRPr="00FB159A">
        <w:rPr>
          <w:rFonts w:cstheme="minorHAnsi"/>
          <w:lang w:val="en-IE"/>
        </w:rPr>
        <w:t xml:space="preserve"> | Student Book p. 9</w:t>
      </w:r>
      <w:r>
        <w:rPr>
          <w:rFonts w:cstheme="minorHAnsi"/>
          <w:lang w:val="en-IE"/>
        </w:rPr>
        <w:t>2</w:t>
      </w:r>
    </w:p>
    <w:p w14:paraId="0F8F9D93" w14:textId="77777777" w:rsidR="00AD2D3D" w:rsidRDefault="00AD2D3D" w:rsidP="00220859">
      <w:pPr>
        <w:rPr>
          <w:rFonts w:cstheme="minorHAnsi"/>
          <w:lang w:val="en-IE"/>
        </w:rPr>
      </w:pPr>
    </w:p>
    <w:p w14:paraId="4CA290F9" w14:textId="77777777" w:rsidR="00A2100D" w:rsidRPr="00A2100D" w:rsidRDefault="00A2100D" w:rsidP="00A2100D">
      <w:pPr>
        <w:rPr>
          <w:rFonts w:cstheme="minorHAnsi"/>
          <w:b/>
          <w:bCs/>
          <w:color w:val="38A7DF"/>
          <w:sz w:val="24"/>
          <w:szCs w:val="24"/>
          <w:lang w:val="en-IE"/>
        </w:rPr>
      </w:pPr>
      <w:r w:rsidRPr="00A2100D">
        <w:rPr>
          <w:rFonts w:cstheme="minorHAnsi"/>
          <w:b/>
          <w:bCs/>
          <w:color w:val="38A7DF"/>
          <w:sz w:val="24"/>
          <w:szCs w:val="24"/>
          <w:lang w:val="en-IE"/>
        </w:rPr>
        <w:t>Learning Experiences and Anticipated Student Responses</w:t>
      </w:r>
    </w:p>
    <w:p w14:paraId="01CE5C6D" w14:textId="77777777" w:rsidR="00332B95" w:rsidRPr="009B1088" w:rsidRDefault="00332B95" w:rsidP="00220859">
      <w:pPr>
        <w:rPr>
          <w:rFonts w:cstheme="minorHAnsi"/>
          <w:lang w:val="en-IE"/>
        </w:rPr>
      </w:pPr>
    </w:p>
    <w:p w14:paraId="3F6EA0F2" w14:textId="54CD460E" w:rsidR="003F0F52" w:rsidRPr="009B1088" w:rsidRDefault="003F0F52" w:rsidP="00220859">
      <w:pPr>
        <w:rPr>
          <w:rFonts w:cstheme="minorHAnsi"/>
          <w:b/>
          <w:bCs/>
          <w:lang w:val="en-IE"/>
        </w:rPr>
      </w:pPr>
      <w:r w:rsidRPr="009B1088">
        <w:rPr>
          <w:rFonts w:cstheme="minorHAnsi"/>
          <w:b/>
          <w:bCs/>
          <w:lang w:val="en-IE"/>
        </w:rPr>
        <w:t>Sharing</w:t>
      </w:r>
      <w:r w:rsidR="001F0911">
        <w:rPr>
          <w:rFonts w:cstheme="minorHAnsi"/>
          <w:b/>
          <w:bCs/>
          <w:lang w:val="en-IE"/>
        </w:rPr>
        <w:t xml:space="preserve"> Marbles</w:t>
      </w:r>
      <w:r w:rsidRPr="009B1088">
        <w:rPr>
          <w:rFonts w:cstheme="minorHAnsi"/>
          <w:b/>
          <w:bCs/>
          <w:lang w:val="en-IE"/>
        </w:rPr>
        <w:t>:</w:t>
      </w:r>
    </w:p>
    <w:p w14:paraId="6D54D4C6" w14:textId="12C99A00" w:rsidR="00985231" w:rsidRDefault="00015FB8" w:rsidP="0033040B">
      <w:pPr>
        <w:pStyle w:val="ListParagraph"/>
        <w:numPr>
          <w:ilvl w:val="0"/>
          <w:numId w:val="6"/>
        </w:numPr>
        <w:rPr>
          <w:rFonts w:cstheme="minorHAnsi"/>
          <w:lang w:val="en-IE"/>
        </w:rPr>
      </w:pPr>
      <w:r w:rsidRPr="009B1088">
        <w:rPr>
          <w:rFonts w:cstheme="minorHAnsi"/>
          <w:lang w:val="en-IE"/>
        </w:rPr>
        <w:t>Th</w:t>
      </w:r>
      <w:r w:rsidR="001F0911">
        <w:rPr>
          <w:rFonts w:cstheme="minorHAnsi"/>
          <w:lang w:val="en-IE"/>
        </w:rPr>
        <w:t>e</w:t>
      </w:r>
      <w:r w:rsidRPr="009B1088">
        <w:rPr>
          <w:rFonts w:cstheme="minorHAnsi"/>
          <w:lang w:val="en-IE"/>
        </w:rPr>
        <w:t xml:space="preserve"> </w:t>
      </w:r>
      <w:r w:rsidR="001F0911">
        <w:rPr>
          <w:rFonts w:cstheme="minorHAnsi"/>
          <w:lang w:val="en-IE"/>
        </w:rPr>
        <w:t>slides</w:t>
      </w:r>
      <w:r w:rsidRPr="009B1088">
        <w:rPr>
          <w:rFonts w:cstheme="minorHAnsi"/>
          <w:lang w:val="en-IE"/>
        </w:rPr>
        <w:t xml:space="preserve"> begin with a </w:t>
      </w:r>
      <w:r w:rsidR="00D23C58">
        <w:rPr>
          <w:rFonts w:cstheme="minorHAnsi"/>
          <w:lang w:val="en-IE"/>
        </w:rPr>
        <w:t>problem</w:t>
      </w:r>
      <w:r w:rsidRPr="009B1088">
        <w:rPr>
          <w:rFonts w:cstheme="minorHAnsi"/>
          <w:lang w:val="en-IE"/>
        </w:rPr>
        <w:t xml:space="preserve"> about </w:t>
      </w:r>
      <w:r w:rsidR="00790099" w:rsidRPr="009B1088">
        <w:rPr>
          <w:rFonts w:cstheme="minorHAnsi"/>
          <w:lang w:val="en-IE"/>
        </w:rPr>
        <w:t>sharing a set</w:t>
      </w:r>
      <w:r w:rsidR="001F0911">
        <w:rPr>
          <w:rFonts w:cstheme="minorHAnsi"/>
          <w:lang w:val="en-IE"/>
        </w:rPr>
        <w:t xml:space="preserve"> of marbles</w:t>
      </w:r>
      <w:r w:rsidR="00790099" w:rsidRPr="009B1088">
        <w:rPr>
          <w:rFonts w:cstheme="minorHAnsi"/>
          <w:lang w:val="en-IE"/>
        </w:rPr>
        <w:t xml:space="preserve"> equally.</w:t>
      </w:r>
      <w:r w:rsidR="007C2D72" w:rsidRPr="009B1088">
        <w:rPr>
          <w:rFonts w:cstheme="minorHAnsi"/>
          <w:lang w:val="en-IE"/>
        </w:rPr>
        <w:t xml:space="preserve"> The marbles are interactive so can be moved around </w:t>
      </w:r>
      <w:r w:rsidR="00985231">
        <w:rPr>
          <w:rFonts w:cstheme="minorHAnsi"/>
          <w:lang w:val="en-IE"/>
        </w:rPr>
        <w:t>and used to show how they could be shared</w:t>
      </w:r>
      <w:r w:rsidR="001C095B" w:rsidRPr="009B1088">
        <w:rPr>
          <w:rFonts w:cstheme="minorHAnsi"/>
          <w:lang w:val="en-IE"/>
        </w:rPr>
        <w:t xml:space="preserve">. </w:t>
      </w:r>
    </w:p>
    <w:p w14:paraId="04C7A750" w14:textId="2DCB1F54" w:rsidR="00CF7D16" w:rsidRDefault="00985231" w:rsidP="0033040B">
      <w:pPr>
        <w:pStyle w:val="ListParagraph"/>
        <w:numPr>
          <w:ilvl w:val="0"/>
          <w:numId w:val="6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 xml:space="preserve">In response to the </w:t>
      </w:r>
      <w:r w:rsidR="00707492">
        <w:rPr>
          <w:rFonts w:cstheme="minorHAnsi"/>
          <w:lang w:val="en-IE"/>
        </w:rPr>
        <w:t>m</w:t>
      </w:r>
      <w:r>
        <w:rPr>
          <w:rFonts w:cstheme="minorHAnsi"/>
          <w:lang w:val="en-IE"/>
        </w:rPr>
        <w:t xml:space="preserve">aths </w:t>
      </w:r>
      <w:r w:rsidR="00707492">
        <w:rPr>
          <w:rFonts w:cstheme="minorHAnsi"/>
          <w:lang w:val="en-IE"/>
        </w:rPr>
        <w:t>t</w:t>
      </w:r>
      <w:r>
        <w:rPr>
          <w:rFonts w:cstheme="minorHAnsi"/>
          <w:lang w:val="en-IE"/>
        </w:rPr>
        <w:t xml:space="preserve">alk question, </w:t>
      </w:r>
      <w:r w:rsidR="00CF7D16" w:rsidRPr="009B1088">
        <w:rPr>
          <w:rFonts w:cstheme="minorHAnsi"/>
          <w:lang w:val="en-IE"/>
        </w:rPr>
        <w:t xml:space="preserve">look for </w:t>
      </w:r>
      <w:r w:rsidR="00CF7D16">
        <w:rPr>
          <w:rFonts w:cstheme="minorHAnsi"/>
          <w:lang w:val="en-IE"/>
        </w:rPr>
        <w:t xml:space="preserve">answers based on each having the </w:t>
      </w:r>
      <w:r w:rsidR="00CF7D16" w:rsidRPr="00CF7D16">
        <w:rPr>
          <w:rFonts w:cstheme="minorHAnsi"/>
          <w:b/>
          <w:bCs/>
          <w:lang w:val="en-IE"/>
        </w:rPr>
        <w:t>same</w:t>
      </w:r>
      <w:r w:rsidR="00CF7D16">
        <w:rPr>
          <w:rFonts w:cstheme="minorHAnsi"/>
          <w:lang w:val="en-IE"/>
        </w:rPr>
        <w:t xml:space="preserve"> amount.</w:t>
      </w:r>
    </w:p>
    <w:p w14:paraId="797CE875" w14:textId="306DE43A" w:rsidR="006D1FD3" w:rsidRPr="009B1088" w:rsidRDefault="006D1FD3" w:rsidP="0033040B">
      <w:pPr>
        <w:pStyle w:val="ListParagraph"/>
        <w:numPr>
          <w:ilvl w:val="0"/>
          <w:numId w:val="6"/>
        </w:numPr>
        <w:rPr>
          <w:rFonts w:cstheme="minorHAnsi"/>
          <w:lang w:val="en-IE"/>
        </w:rPr>
      </w:pPr>
      <w:r w:rsidRPr="009B1088">
        <w:rPr>
          <w:rFonts w:cstheme="minorHAnsi"/>
          <w:lang w:val="en-IE"/>
        </w:rPr>
        <w:t xml:space="preserve">Marbles can also be deleted, if a smaller </w:t>
      </w:r>
      <w:r w:rsidR="006D7F4B">
        <w:rPr>
          <w:rFonts w:cstheme="minorHAnsi"/>
          <w:lang w:val="en-IE"/>
        </w:rPr>
        <w:t>quantity</w:t>
      </w:r>
      <w:r w:rsidRPr="009B1088">
        <w:rPr>
          <w:rFonts w:cstheme="minorHAnsi"/>
          <w:lang w:val="en-IE"/>
        </w:rPr>
        <w:t xml:space="preserve"> would be a preferable starting point, or duplicated to</w:t>
      </w:r>
      <w:r>
        <w:rPr>
          <w:rFonts w:cstheme="minorHAnsi"/>
          <w:lang w:val="en-IE"/>
        </w:rPr>
        <w:t xml:space="preserve"> create bigger sets </w:t>
      </w:r>
      <w:r w:rsidR="003A2E12">
        <w:rPr>
          <w:rFonts w:cstheme="minorHAnsi"/>
          <w:lang w:val="en-IE"/>
        </w:rPr>
        <w:t>for challenge and further exploration.</w:t>
      </w:r>
    </w:p>
    <w:p w14:paraId="4FD0943A" w14:textId="77777777" w:rsidR="003F0F52" w:rsidRPr="009B1088" w:rsidRDefault="003F0F52" w:rsidP="00220859">
      <w:pPr>
        <w:rPr>
          <w:rFonts w:cstheme="minorHAnsi"/>
          <w:lang w:val="en-IE"/>
        </w:rPr>
      </w:pPr>
    </w:p>
    <w:p w14:paraId="7405B0BF" w14:textId="793EE46F" w:rsidR="003F0F52" w:rsidRPr="009B1088" w:rsidRDefault="003F0F52" w:rsidP="00220859">
      <w:pPr>
        <w:rPr>
          <w:rFonts w:cstheme="minorHAnsi"/>
          <w:b/>
          <w:bCs/>
          <w:lang w:val="en-IE"/>
        </w:rPr>
      </w:pPr>
      <w:r w:rsidRPr="009B1088">
        <w:rPr>
          <w:rFonts w:cstheme="minorHAnsi"/>
          <w:b/>
          <w:bCs/>
          <w:lang w:val="en-IE"/>
        </w:rPr>
        <w:t>Part A:</w:t>
      </w:r>
    </w:p>
    <w:p w14:paraId="373CF6C4" w14:textId="1A8C78AF" w:rsidR="005B046E" w:rsidRDefault="005B046E" w:rsidP="0033040B">
      <w:pPr>
        <w:pStyle w:val="ListParagraph"/>
        <w:numPr>
          <w:ilvl w:val="0"/>
          <w:numId w:val="6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>If</w:t>
      </w:r>
      <w:r w:rsidR="000A48B5" w:rsidRPr="009B1088">
        <w:rPr>
          <w:rFonts w:cstheme="minorHAnsi"/>
          <w:lang w:val="en-IE"/>
        </w:rPr>
        <w:t xml:space="preserve"> children </w:t>
      </w:r>
      <w:r>
        <w:rPr>
          <w:rFonts w:cstheme="minorHAnsi"/>
          <w:lang w:val="en-IE"/>
        </w:rPr>
        <w:t xml:space="preserve">need extra support, encourage them </w:t>
      </w:r>
      <w:r w:rsidR="000A48B5" w:rsidRPr="009B1088">
        <w:rPr>
          <w:rFonts w:cstheme="minorHAnsi"/>
          <w:lang w:val="en-IE"/>
        </w:rPr>
        <w:t xml:space="preserve">to use </w:t>
      </w:r>
      <w:r w:rsidR="00840B99">
        <w:rPr>
          <w:rFonts w:cstheme="minorHAnsi"/>
          <w:lang w:val="en-IE"/>
        </w:rPr>
        <w:t>concrete</w:t>
      </w:r>
      <w:r w:rsidR="000A48B5" w:rsidRPr="009B1088">
        <w:rPr>
          <w:rFonts w:cstheme="minorHAnsi"/>
          <w:lang w:val="en-IE"/>
        </w:rPr>
        <w:t xml:space="preserve"> resources of their choice (cubes, counters, etc.) to make the sets and then split them in half</w:t>
      </w:r>
      <w:r>
        <w:rPr>
          <w:rFonts w:cstheme="minorHAnsi"/>
          <w:lang w:val="en-IE"/>
        </w:rPr>
        <w:t>.</w:t>
      </w:r>
    </w:p>
    <w:p w14:paraId="3DC0897B" w14:textId="2E9D17B7" w:rsidR="005B046E" w:rsidRDefault="005B046E" w:rsidP="0033040B">
      <w:pPr>
        <w:pStyle w:val="ListParagraph"/>
        <w:numPr>
          <w:ilvl w:val="0"/>
          <w:numId w:val="6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>Use the drawing tools to demonstrate colouring or ringing half of each set</w:t>
      </w:r>
      <w:r w:rsidR="005817C9">
        <w:rPr>
          <w:rFonts w:cstheme="minorHAnsi"/>
          <w:lang w:val="en-IE"/>
        </w:rPr>
        <w:t xml:space="preserve"> if required.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40"/>
        <w:gridCol w:w="3139"/>
        <w:gridCol w:w="3139"/>
      </w:tblGrid>
      <w:tr w:rsidR="001C7697" w14:paraId="633AB902" w14:textId="77777777" w:rsidTr="001C7697">
        <w:tc>
          <w:tcPr>
            <w:tcW w:w="9418" w:type="dxa"/>
            <w:gridSpan w:val="3"/>
            <w:tcBorders>
              <w:top w:val="single" w:sz="24" w:space="0" w:color="38A7DF"/>
              <w:left w:val="single" w:sz="24" w:space="0" w:color="38A7DF"/>
              <w:bottom w:val="single" w:sz="24" w:space="0" w:color="38A7DF"/>
              <w:right w:val="single" w:sz="24" w:space="0" w:color="38A7DF"/>
            </w:tcBorders>
            <w:shd w:val="clear" w:color="auto" w:fill="9DC9ED"/>
          </w:tcPr>
          <w:p w14:paraId="64E29353" w14:textId="63AE293F" w:rsidR="001C7697" w:rsidRDefault="001C7697" w:rsidP="001C7697">
            <w:pPr>
              <w:pStyle w:val="ListParagraph"/>
              <w:ind w:left="0"/>
              <w:rPr>
                <w:rFonts w:cstheme="minorHAnsi"/>
                <w:lang w:val="en-IE"/>
              </w:rPr>
            </w:pPr>
            <w:r w:rsidRPr="00C961F2">
              <w:rPr>
                <w:rFonts w:cstheme="minorHAnsi"/>
                <w:b/>
                <w:bCs/>
                <w:lang w:val="en-IE"/>
              </w:rPr>
              <w:t xml:space="preserve">Anticipated </w:t>
            </w:r>
            <w:r>
              <w:rPr>
                <w:rFonts w:cstheme="minorHAnsi"/>
                <w:b/>
                <w:bCs/>
                <w:lang w:val="en-IE"/>
              </w:rPr>
              <w:t xml:space="preserve">Student </w:t>
            </w:r>
            <w:r w:rsidRPr="00C961F2">
              <w:rPr>
                <w:rFonts w:cstheme="minorHAnsi"/>
                <w:b/>
                <w:bCs/>
                <w:lang w:val="en-IE"/>
              </w:rPr>
              <w:t>Responses</w:t>
            </w:r>
          </w:p>
        </w:tc>
      </w:tr>
      <w:tr w:rsidR="001C7697" w14:paraId="350139E4" w14:textId="77777777" w:rsidTr="001C7697">
        <w:tc>
          <w:tcPr>
            <w:tcW w:w="3140" w:type="dxa"/>
            <w:tcBorders>
              <w:top w:val="single" w:sz="24" w:space="0" w:color="38A7DF"/>
              <w:left w:val="single" w:sz="24" w:space="0" w:color="38A7DF"/>
              <w:bottom w:val="single" w:sz="24" w:space="0" w:color="38A7DF"/>
            </w:tcBorders>
          </w:tcPr>
          <w:p w14:paraId="332A7633" w14:textId="71AD3F23" w:rsidR="001C7697" w:rsidRDefault="001C7697" w:rsidP="001C7697">
            <w:pPr>
              <w:pStyle w:val="ListParagraph"/>
              <w:ind w:left="0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Set 1: two groups of 3</w:t>
            </w:r>
          </w:p>
        </w:tc>
        <w:tc>
          <w:tcPr>
            <w:tcW w:w="3139" w:type="dxa"/>
            <w:tcBorders>
              <w:top w:val="single" w:sz="24" w:space="0" w:color="38A7DF"/>
              <w:bottom w:val="single" w:sz="24" w:space="0" w:color="38A7DF"/>
            </w:tcBorders>
          </w:tcPr>
          <w:p w14:paraId="7F054DD4" w14:textId="094A82DD" w:rsidR="001C7697" w:rsidRDefault="001C7697" w:rsidP="001C7697">
            <w:pPr>
              <w:pStyle w:val="ListParagraph"/>
              <w:ind w:left="0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Set 2: two groups of 4</w:t>
            </w:r>
          </w:p>
        </w:tc>
        <w:tc>
          <w:tcPr>
            <w:tcW w:w="3139" w:type="dxa"/>
            <w:tcBorders>
              <w:top w:val="single" w:sz="24" w:space="0" w:color="38A7DF"/>
              <w:bottom w:val="single" w:sz="24" w:space="0" w:color="38A7DF"/>
              <w:right w:val="single" w:sz="24" w:space="0" w:color="38A7DF"/>
            </w:tcBorders>
          </w:tcPr>
          <w:p w14:paraId="0987ACEA" w14:textId="2A1413DF" w:rsidR="001C7697" w:rsidRDefault="001C7697" w:rsidP="001C7697">
            <w:pPr>
              <w:pStyle w:val="ListParagraph"/>
              <w:ind w:left="0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Set 3: two groups of 7</w:t>
            </w:r>
          </w:p>
        </w:tc>
      </w:tr>
    </w:tbl>
    <w:p w14:paraId="632DD3B3" w14:textId="0BCA7406" w:rsidR="000A48B5" w:rsidRPr="0075235A" w:rsidRDefault="0075235A" w:rsidP="0033040B">
      <w:pPr>
        <w:pStyle w:val="ListParagraph"/>
        <w:numPr>
          <w:ilvl w:val="0"/>
          <w:numId w:val="6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 xml:space="preserve">In response to the </w:t>
      </w:r>
      <w:r w:rsidR="00A0554E">
        <w:rPr>
          <w:rFonts w:cstheme="minorHAnsi"/>
          <w:lang w:val="en-IE"/>
        </w:rPr>
        <w:t>m</w:t>
      </w:r>
      <w:r>
        <w:rPr>
          <w:rFonts w:cstheme="minorHAnsi"/>
          <w:lang w:val="en-IE"/>
        </w:rPr>
        <w:t xml:space="preserve">aths </w:t>
      </w:r>
      <w:r w:rsidR="00A0554E">
        <w:rPr>
          <w:rFonts w:cstheme="minorHAnsi"/>
          <w:lang w:val="en-IE"/>
        </w:rPr>
        <w:t>t</w:t>
      </w:r>
      <w:r>
        <w:rPr>
          <w:rFonts w:cstheme="minorHAnsi"/>
          <w:lang w:val="en-IE"/>
        </w:rPr>
        <w:t xml:space="preserve">alk question, look for answers based on each person getting the </w:t>
      </w:r>
      <w:r w:rsidRPr="0075235A">
        <w:rPr>
          <w:rFonts w:cstheme="minorHAnsi"/>
          <w:b/>
          <w:bCs/>
          <w:lang w:val="en-IE"/>
        </w:rPr>
        <w:t>same</w:t>
      </w:r>
      <w:r>
        <w:rPr>
          <w:rFonts w:cstheme="minorHAnsi"/>
          <w:lang w:val="en-IE"/>
        </w:rPr>
        <w:t xml:space="preserve"> amount.</w:t>
      </w:r>
    </w:p>
    <w:p w14:paraId="267D7BBB" w14:textId="77777777" w:rsidR="003F0F52" w:rsidRPr="009B1088" w:rsidRDefault="003F0F52" w:rsidP="00220859">
      <w:pPr>
        <w:rPr>
          <w:rFonts w:cstheme="minorHAnsi"/>
          <w:lang w:val="en-IE"/>
        </w:rPr>
      </w:pPr>
    </w:p>
    <w:p w14:paraId="04E359C2" w14:textId="77777777" w:rsidR="003F0F52" w:rsidRPr="009B1088" w:rsidRDefault="004E4F25" w:rsidP="00220859">
      <w:pPr>
        <w:rPr>
          <w:rFonts w:cstheme="minorHAnsi"/>
          <w:b/>
          <w:bCs/>
          <w:lang w:val="en-IE"/>
        </w:rPr>
      </w:pPr>
      <w:r w:rsidRPr="009B1088">
        <w:rPr>
          <w:rFonts w:cstheme="minorHAnsi"/>
          <w:b/>
          <w:bCs/>
          <w:lang w:val="en-IE"/>
        </w:rPr>
        <w:t>Part B</w:t>
      </w:r>
      <w:r w:rsidR="003F0F52" w:rsidRPr="009B1088">
        <w:rPr>
          <w:rFonts w:cstheme="minorHAnsi"/>
          <w:b/>
          <w:bCs/>
          <w:lang w:val="en-IE"/>
        </w:rPr>
        <w:t>:</w:t>
      </w:r>
    </w:p>
    <w:p w14:paraId="389933D7" w14:textId="7FD27EA0" w:rsidR="005817C9" w:rsidRDefault="005817C9" w:rsidP="0033040B">
      <w:pPr>
        <w:pStyle w:val="ListParagraph"/>
        <w:numPr>
          <w:ilvl w:val="0"/>
          <w:numId w:val="10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 xml:space="preserve">This is similar to the previous task, but introduces </w:t>
      </w:r>
      <w:r w:rsidR="00B940CE">
        <w:rPr>
          <w:rFonts w:cstheme="minorHAnsi"/>
          <w:lang w:val="en-IE"/>
        </w:rPr>
        <w:t xml:space="preserve">bar models. </w:t>
      </w:r>
    </w:p>
    <w:p w14:paraId="3B7616AD" w14:textId="2CC2F5DD" w:rsidR="00B940CE" w:rsidRDefault="00B940CE" w:rsidP="0033040B">
      <w:pPr>
        <w:pStyle w:val="ListParagraph"/>
        <w:numPr>
          <w:ilvl w:val="0"/>
          <w:numId w:val="10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 xml:space="preserve">Again, if children need extra support, encourage them to use </w:t>
      </w:r>
      <w:r w:rsidR="00840B99">
        <w:rPr>
          <w:rFonts w:cstheme="minorHAnsi"/>
          <w:lang w:val="en-IE"/>
        </w:rPr>
        <w:t>concrete</w:t>
      </w:r>
      <w:r>
        <w:rPr>
          <w:rFonts w:cstheme="minorHAnsi"/>
          <w:lang w:val="en-IE"/>
        </w:rPr>
        <w:t xml:space="preserve"> resources of their choice (cubes, counters, etc.) to make the sets and then split them in half.</w:t>
      </w:r>
    </w:p>
    <w:p w14:paraId="5AADF562" w14:textId="22635198" w:rsidR="00D56E86" w:rsidRDefault="00D56E86" w:rsidP="0033040B">
      <w:pPr>
        <w:pStyle w:val="ListParagraph"/>
        <w:numPr>
          <w:ilvl w:val="0"/>
          <w:numId w:val="10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>Use the drawing tools or move the marbles directly into the bar models to demonstrate sharing them.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40"/>
        <w:gridCol w:w="3139"/>
        <w:gridCol w:w="3139"/>
      </w:tblGrid>
      <w:tr w:rsidR="001C7697" w14:paraId="26EF3AE3" w14:textId="77777777" w:rsidTr="001C7697">
        <w:tc>
          <w:tcPr>
            <w:tcW w:w="9418" w:type="dxa"/>
            <w:gridSpan w:val="3"/>
            <w:tcBorders>
              <w:top w:val="single" w:sz="24" w:space="0" w:color="38A7DF"/>
              <w:left w:val="single" w:sz="24" w:space="0" w:color="38A7DF"/>
              <w:bottom w:val="single" w:sz="24" w:space="0" w:color="38A7DF"/>
              <w:right w:val="single" w:sz="24" w:space="0" w:color="38A7DF"/>
            </w:tcBorders>
            <w:shd w:val="clear" w:color="auto" w:fill="9DC9ED"/>
          </w:tcPr>
          <w:p w14:paraId="59FF01A7" w14:textId="0E61A5AA" w:rsidR="001C7697" w:rsidRDefault="001C7697" w:rsidP="001C7697">
            <w:pPr>
              <w:pStyle w:val="ListParagraph"/>
              <w:ind w:left="0"/>
              <w:rPr>
                <w:rFonts w:cstheme="minorHAnsi"/>
                <w:lang w:val="en-IE"/>
              </w:rPr>
            </w:pPr>
            <w:r w:rsidRPr="00C961F2">
              <w:rPr>
                <w:rFonts w:cstheme="minorHAnsi"/>
                <w:b/>
                <w:bCs/>
                <w:lang w:val="en-IE"/>
              </w:rPr>
              <w:t xml:space="preserve">Anticipated </w:t>
            </w:r>
            <w:r>
              <w:rPr>
                <w:rFonts w:cstheme="minorHAnsi"/>
                <w:b/>
                <w:bCs/>
                <w:lang w:val="en-IE"/>
              </w:rPr>
              <w:t xml:space="preserve">Student </w:t>
            </w:r>
            <w:r w:rsidRPr="00C961F2">
              <w:rPr>
                <w:rFonts w:cstheme="minorHAnsi"/>
                <w:b/>
                <w:bCs/>
                <w:lang w:val="en-IE"/>
              </w:rPr>
              <w:t>Responses</w:t>
            </w:r>
          </w:p>
        </w:tc>
      </w:tr>
      <w:tr w:rsidR="001C7697" w14:paraId="5B3D3207" w14:textId="77777777" w:rsidTr="001C7697">
        <w:tc>
          <w:tcPr>
            <w:tcW w:w="3140" w:type="dxa"/>
            <w:tcBorders>
              <w:top w:val="single" w:sz="24" w:space="0" w:color="38A7DF"/>
              <w:left w:val="single" w:sz="24" w:space="0" w:color="38A7DF"/>
              <w:bottom w:val="single" w:sz="24" w:space="0" w:color="38A7DF"/>
            </w:tcBorders>
          </w:tcPr>
          <w:p w14:paraId="6F8D9A43" w14:textId="77777777" w:rsidR="001C7697" w:rsidRDefault="001C7697" w:rsidP="001C7697">
            <w:pPr>
              <w:pStyle w:val="ListParagraph"/>
              <w:ind w:left="0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Set 1: two groups of 6</w:t>
            </w:r>
          </w:p>
        </w:tc>
        <w:tc>
          <w:tcPr>
            <w:tcW w:w="3139" w:type="dxa"/>
            <w:tcBorders>
              <w:top w:val="single" w:sz="24" w:space="0" w:color="38A7DF"/>
              <w:bottom w:val="single" w:sz="24" w:space="0" w:color="38A7DF"/>
            </w:tcBorders>
          </w:tcPr>
          <w:p w14:paraId="2663EB4F" w14:textId="77777777" w:rsidR="001C7697" w:rsidRDefault="001C7697" w:rsidP="001C7697">
            <w:pPr>
              <w:pStyle w:val="ListParagraph"/>
              <w:ind w:left="0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Set 2: two groups of 8</w:t>
            </w:r>
          </w:p>
        </w:tc>
        <w:tc>
          <w:tcPr>
            <w:tcW w:w="3139" w:type="dxa"/>
            <w:tcBorders>
              <w:top w:val="single" w:sz="24" w:space="0" w:color="38A7DF"/>
              <w:bottom w:val="single" w:sz="24" w:space="0" w:color="38A7DF"/>
              <w:right w:val="single" w:sz="24" w:space="0" w:color="38A7DF"/>
            </w:tcBorders>
          </w:tcPr>
          <w:p w14:paraId="62470FFC" w14:textId="77777777" w:rsidR="001C7697" w:rsidRDefault="001C7697" w:rsidP="001C7697">
            <w:pPr>
              <w:pStyle w:val="ListParagraph"/>
              <w:ind w:left="0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Set 3: two groups of 10</w:t>
            </w:r>
          </w:p>
        </w:tc>
      </w:tr>
    </w:tbl>
    <w:p w14:paraId="09D96DBC" w14:textId="6D5051D9" w:rsidR="00D56E86" w:rsidRDefault="00530369" w:rsidP="0033040B">
      <w:pPr>
        <w:pStyle w:val="ListParagraph"/>
        <w:numPr>
          <w:ilvl w:val="0"/>
          <w:numId w:val="14"/>
        </w:numPr>
        <w:rPr>
          <w:rFonts w:cstheme="minorHAnsi"/>
          <w:lang w:val="en-IE"/>
        </w:rPr>
      </w:pPr>
      <w:r w:rsidRPr="008E06E8">
        <w:rPr>
          <w:rFonts w:cstheme="minorHAnsi"/>
          <w:lang w:val="en-IE"/>
        </w:rPr>
        <w:t xml:space="preserve">Once children have worked on the task, </w:t>
      </w:r>
      <w:r w:rsidR="00D14112">
        <w:rPr>
          <w:rFonts w:cstheme="minorHAnsi"/>
          <w:lang w:val="en-IE"/>
        </w:rPr>
        <w:t xml:space="preserve">discuss </w:t>
      </w:r>
      <w:r w:rsidRPr="008E06E8">
        <w:rPr>
          <w:rFonts w:cstheme="minorHAnsi"/>
          <w:lang w:val="en-IE"/>
        </w:rPr>
        <w:t>how they completed it, using the slides to demonstrate as required.</w:t>
      </w:r>
      <w:r w:rsidR="006D1C58" w:rsidRPr="008E06E8">
        <w:rPr>
          <w:rFonts w:cstheme="minorHAnsi"/>
          <w:lang w:val="en-IE"/>
        </w:rPr>
        <w:t xml:space="preserve"> For example, some </w:t>
      </w:r>
      <w:r w:rsidR="00DE5383">
        <w:rPr>
          <w:rFonts w:cstheme="minorHAnsi"/>
          <w:lang w:val="en-IE"/>
        </w:rPr>
        <w:t>may</w:t>
      </w:r>
      <w:r w:rsidR="00F05D01">
        <w:rPr>
          <w:rFonts w:cstheme="minorHAnsi"/>
          <w:lang w:val="en-IE"/>
        </w:rPr>
        <w:t xml:space="preserve"> </w:t>
      </w:r>
      <w:r w:rsidR="006F1296" w:rsidRPr="008E06E8">
        <w:rPr>
          <w:rFonts w:cstheme="minorHAnsi"/>
          <w:lang w:val="en-IE"/>
        </w:rPr>
        <w:t xml:space="preserve">have </w:t>
      </w:r>
      <w:r w:rsidR="006D1C58" w:rsidRPr="008E06E8">
        <w:rPr>
          <w:rFonts w:cstheme="minorHAnsi"/>
          <w:lang w:val="en-IE"/>
        </w:rPr>
        <w:t>use</w:t>
      </w:r>
      <w:r w:rsidR="006F1296" w:rsidRPr="008E06E8">
        <w:rPr>
          <w:rFonts w:cstheme="minorHAnsi"/>
          <w:lang w:val="en-IE"/>
        </w:rPr>
        <w:t>d</w:t>
      </w:r>
      <w:r w:rsidR="006D1C58" w:rsidRPr="008E06E8">
        <w:rPr>
          <w:rFonts w:cstheme="minorHAnsi"/>
          <w:lang w:val="en-IE"/>
        </w:rPr>
        <w:t xml:space="preserve"> concrete materials to make the sets, split </w:t>
      </w:r>
      <w:r w:rsidR="00D168FE" w:rsidRPr="008E06E8">
        <w:rPr>
          <w:rFonts w:cstheme="minorHAnsi"/>
          <w:lang w:val="en-IE"/>
        </w:rPr>
        <w:t>them</w:t>
      </w:r>
      <w:r w:rsidR="006D1C58" w:rsidRPr="008E06E8">
        <w:rPr>
          <w:rFonts w:cstheme="minorHAnsi"/>
          <w:lang w:val="en-IE"/>
        </w:rPr>
        <w:t xml:space="preserve"> in half and </w:t>
      </w:r>
      <w:r w:rsidR="00696FC1" w:rsidRPr="008E06E8">
        <w:rPr>
          <w:rFonts w:cstheme="minorHAnsi"/>
          <w:lang w:val="en-IE"/>
        </w:rPr>
        <w:t xml:space="preserve">then </w:t>
      </w:r>
      <w:r w:rsidR="006D1C58" w:rsidRPr="008E06E8">
        <w:rPr>
          <w:rFonts w:cstheme="minorHAnsi"/>
          <w:lang w:val="en-IE"/>
        </w:rPr>
        <w:t>dr</w:t>
      </w:r>
      <w:r w:rsidR="00696FC1" w:rsidRPr="008E06E8">
        <w:rPr>
          <w:rFonts w:cstheme="minorHAnsi"/>
          <w:lang w:val="en-IE"/>
        </w:rPr>
        <w:t>ew</w:t>
      </w:r>
      <w:r w:rsidR="006D1C58" w:rsidRPr="008E06E8">
        <w:rPr>
          <w:rFonts w:cstheme="minorHAnsi"/>
          <w:lang w:val="en-IE"/>
        </w:rPr>
        <w:t xml:space="preserve"> what they </w:t>
      </w:r>
      <w:r w:rsidR="006F1296" w:rsidRPr="008E06E8">
        <w:rPr>
          <w:rFonts w:cstheme="minorHAnsi"/>
          <w:lang w:val="en-IE"/>
        </w:rPr>
        <w:t>saw</w:t>
      </w:r>
      <w:r w:rsidR="006D1C58" w:rsidRPr="008E06E8">
        <w:rPr>
          <w:rFonts w:cstheme="minorHAnsi"/>
          <w:lang w:val="en-IE"/>
        </w:rPr>
        <w:t>. Other</w:t>
      </w:r>
      <w:r w:rsidR="00146F6C" w:rsidRPr="008E06E8">
        <w:rPr>
          <w:rFonts w:cstheme="minorHAnsi"/>
          <w:lang w:val="en-IE"/>
        </w:rPr>
        <w:t>s</w:t>
      </w:r>
      <w:r w:rsidR="006D1C58" w:rsidRPr="008E06E8">
        <w:rPr>
          <w:rFonts w:cstheme="minorHAnsi"/>
          <w:lang w:val="en-IE"/>
        </w:rPr>
        <w:t xml:space="preserve"> </w:t>
      </w:r>
      <w:r w:rsidR="00DE5383">
        <w:rPr>
          <w:rFonts w:cstheme="minorHAnsi"/>
          <w:lang w:val="en-IE"/>
        </w:rPr>
        <w:t>may</w:t>
      </w:r>
      <w:r w:rsidR="006D1C58" w:rsidRPr="008E06E8">
        <w:rPr>
          <w:rFonts w:cstheme="minorHAnsi"/>
          <w:lang w:val="en-IE"/>
        </w:rPr>
        <w:t xml:space="preserve"> </w:t>
      </w:r>
      <w:r w:rsidR="00696FC1" w:rsidRPr="008E06E8">
        <w:rPr>
          <w:rFonts w:cstheme="minorHAnsi"/>
          <w:lang w:val="en-IE"/>
        </w:rPr>
        <w:t xml:space="preserve">have </w:t>
      </w:r>
      <w:r w:rsidR="006D1C58" w:rsidRPr="008E06E8">
        <w:rPr>
          <w:rFonts w:cstheme="minorHAnsi"/>
          <w:lang w:val="en-IE"/>
        </w:rPr>
        <w:t>draw</w:t>
      </w:r>
      <w:r w:rsidR="00696FC1" w:rsidRPr="008E06E8">
        <w:rPr>
          <w:rFonts w:cstheme="minorHAnsi"/>
          <w:lang w:val="en-IE"/>
        </w:rPr>
        <w:t>n</w:t>
      </w:r>
      <w:r w:rsidR="006D1C58" w:rsidRPr="008E06E8">
        <w:rPr>
          <w:rFonts w:cstheme="minorHAnsi"/>
          <w:lang w:val="en-IE"/>
        </w:rPr>
        <w:t xml:space="preserve"> a circle in each </w:t>
      </w:r>
      <w:r w:rsidR="00D168FE" w:rsidRPr="008E06E8">
        <w:rPr>
          <w:rFonts w:cstheme="minorHAnsi"/>
          <w:lang w:val="en-IE"/>
        </w:rPr>
        <w:t>section of the bar model</w:t>
      </w:r>
      <w:r w:rsidR="00146F6C" w:rsidRPr="008E06E8">
        <w:rPr>
          <w:rFonts w:cstheme="minorHAnsi"/>
          <w:lang w:val="en-IE"/>
        </w:rPr>
        <w:t xml:space="preserve"> in turn, crossing out the marbles as they </w:t>
      </w:r>
      <w:r w:rsidR="00696FC1" w:rsidRPr="008E06E8">
        <w:rPr>
          <w:rFonts w:cstheme="minorHAnsi"/>
          <w:lang w:val="en-IE"/>
        </w:rPr>
        <w:t>went</w:t>
      </w:r>
      <w:r w:rsidR="00146F6C" w:rsidRPr="008E06E8">
        <w:rPr>
          <w:rFonts w:cstheme="minorHAnsi"/>
          <w:lang w:val="en-IE"/>
        </w:rPr>
        <w:t xml:space="preserve">. Some </w:t>
      </w:r>
      <w:r w:rsidR="00DE5383">
        <w:rPr>
          <w:rFonts w:cstheme="minorHAnsi"/>
          <w:lang w:val="en-IE"/>
        </w:rPr>
        <w:t>may</w:t>
      </w:r>
      <w:r w:rsidR="00146F6C" w:rsidRPr="008E06E8">
        <w:rPr>
          <w:rFonts w:cstheme="minorHAnsi"/>
          <w:lang w:val="en-IE"/>
        </w:rPr>
        <w:t xml:space="preserve"> </w:t>
      </w:r>
      <w:r w:rsidR="00696FC1" w:rsidRPr="008E06E8">
        <w:rPr>
          <w:rFonts w:cstheme="minorHAnsi"/>
          <w:lang w:val="en-IE"/>
        </w:rPr>
        <w:t>have been</w:t>
      </w:r>
      <w:r w:rsidR="00146F6C" w:rsidRPr="008E06E8">
        <w:rPr>
          <w:rFonts w:cstheme="minorHAnsi"/>
          <w:lang w:val="en-IE"/>
        </w:rPr>
        <w:t xml:space="preserve"> comfortable working with half of a given number so they </w:t>
      </w:r>
      <w:r w:rsidR="00DE5383">
        <w:rPr>
          <w:rFonts w:cstheme="minorHAnsi"/>
          <w:lang w:val="en-IE"/>
        </w:rPr>
        <w:t>may</w:t>
      </w:r>
      <w:r w:rsidR="00146F6C" w:rsidRPr="008E06E8">
        <w:rPr>
          <w:rFonts w:cstheme="minorHAnsi"/>
          <w:lang w:val="en-IE"/>
        </w:rPr>
        <w:t xml:space="preserve"> </w:t>
      </w:r>
      <w:r w:rsidR="00696FC1" w:rsidRPr="008E06E8">
        <w:rPr>
          <w:rFonts w:cstheme="minorHAnsi"/>
          <w:lang w:val="en-IE"/>
        </w:rPr>
        <w:t>have counted</w:t>
      </w:r>
      <w:r w:rsidR="00146F6C" w:rsidRPr="008E06E8">
        <w:rPr>
          <w:rFonts w:cstheme="minorHAnsi"/>
          <w:lang w:val="en-IE"/>
        </w:rPr>
        <w:t xml:space="preserve"> each set, work</w:t>
      </w:r>
      <w:r w:rsidR="00696FC1" w:rsidRPr="008E06E8">
        <w:rPr>
          <w:rFonts w:cstheme="minorHAnsi"/>
          <w:lang w:val="en-IE"/>
        </w:rPr>
        <w:t>ed</w:t>
      </w:r>
      <w:r w:rsidR="00146F6C" w:rsidRPr="008E06E8">
        <w:rPr>
          <w:rFonts w:cstheme="minorHAnsi"/>
          <w:lang w:val="en-IE"/>
        </w:rPr>
        <w:t xml:space="preserve"> out what half </w:t>
      </w:r>
      <w:r w:rsidR="00D23C58" w:rsidRPr="008E06E8">
        <w:rPr>
          <w:rFonts w:cstheme="minorHAnsi"/>
          <w:lang w:val="en-IE"/>
        </w:rPr>
        <w:t xml:space="preserve">of it </w:t>
      </w:r>
      <w:r w:rsidR="00696FC1" w:rsidRPr="008E06E8">
        <w:rPr>
          <w:rFonts w:cstheme="minorHAnsi"/>
          <w:lang w:val="en-IE"/>
        </w:rPr>
        <w:t>was</w:t>
      </w:r>
      <w:r w:rsidR="00146F6C" w:rsidRPr="008E06E8">
        <w:rPr>
          <w:rFonts w:cstheme="minorHAnsi"/>
          <w:lang w:val="en-IE"/>
        </w:rPr>
        <w:t xml:space="preserve">, and </w:t>
      </w:r>
      <w:r w:rsidR="00696FC1" w:rsidRPr="008E06E8">
        <w:rPr>
          <w:rFonts w:cstheme="minorHAnsi"/>
          <w:lang w:val="en-IE"/>
        </w:rPr>
        <w:t>drew</w:t>
      </w:r>
      <w:r w:rsidR="00146F6C" w:rsidRPr="008E06E8">
        <w:rPr>
          <w:rFonts w:cstheme="minorHAnsi"/>
          <w:lang w:val="en-IE"/>
        </w:rPr>
        <w:t xml:space="preserve"> that</w:t>
      </w:r>
      <w:r w:rsidR="00D23C58" w:rsidRPr="008E06E8">
        <w:rPr>
          <w:rFonts w:cstheme="minorHAnsi"/>
          <w:lang w:val="en-IE"/>
        </w:rPr>
        <w:t xml:space="preserve"> amount</w:t>
      </w:r>
      <w:r w:rsidR="00146F6C" w:rsidRPr="008E06E8">
        <w:rPr>
          <w:rFonts w:cstheme="minorHAnsi"/>
          <w:lang w:val="en-IE"/>
        </w:rPr>
        <w:t xml:space="preserve"> in each </w:t>
      </w:r>
      <w:r w:rsidR="003F3CA1" w:rsidRPr="008E06E8">
        <w:rPr>
          <w:rFonts w:cstheme="minorHAnsi"/>
          <w:lang w:val="en-IE"/>
        </w:rPr>
        <w:t>section of the bar model.</w:t>
      </w:r>
    </w:p>
    <w:p w14:paraId="2E6C1066" w14:textId="1E7D5F0D" w:rsidR="00B940CE" w:rsidRPr="008E06E8" w:rsidRDefault="00D23C58" w:rsidP="0033040B">
      <w:pPr>
        <w:pStyle w:val="ListParagraph"/>
        <w:numPr>
          <w:ilvl w:val="0"/>
          <w:numId w:val="14"/>
        </w:numPr>
        <w:rPr>
          <w:rFonts w:cstheme="minorHAnsi"/>
          <w:lang w:val="en-IE"/>
        </w:rPr>
      </w:pPr>
      <w:r w:rsidRPr="008E06E8">
        <w:rPr>
          <w:rFonts w:cstheme="minorHAnsi"/>
          <w:lang w:val="en-IE"/>
        </w:rPr>
        <w:t>As with the problem at the beginning of the lesson, the marbles can be deleted or duplicated to create different sets.</w:t>
      </w:r>
    </w:p>
    <w:p w14:paraId="70CAC81E" w14:textId="7ADA95F6" w:rsidR="00B940CE" w:rsidRPr="00B8305C" w:rsidRDefault="00F73C2C" w:rsidP="0033040B">
      <w:pPr>
        <w:pStyle w:val="ListParagraph"/>
        <w:numPr>
          <w:ilvl w:val="0"/>
          <w:numId w:val="13"/>
        </w:numPr>
        <w:rPr>
          <w:rFonts w:cstheme="minorHAnsi"/>
          <w:lang w:val="en-IE"/>
        </w:rPr>
      </w:pPr>
      <w:r w:rsidRPr="00B8305C">
        <w:rPr>
          <w:rFonts w:cstheme="minorHAnsi"/>
          <w:lang w:val="en-IE"/>
        </w:rPr>
        <w:t xml:space="preserve">In response to the </w:t>
      </w:r>
      <w:r w:rsidR="00A0554E">
        <w:rPr>
          <w:rFonts w:cstheme="minorHAnsi"/>
          <w:lang w:val="en-IE"/>
        </w:rPr>
        <w:t>m</w:t>
      </w:r>
      <w:r w:rsidRPr="00B8305C">
        <w:rPr>
          <w:rFonts w:cstheme="minorHAnsi"/>
          <w:lang w:val="en-IE"/>
        </w:rPr>
        <w:t xml:space="preserve">aths </w:t>
      </w:r>
      <w:r w:rsidR="00A0554E">
        <w:rPr>
          <w:rFonts w:cstheme="minorHAnsi"/>
          <w:lang w:val="en-IE"/>
        </w:rPr>
        <w:t>t</w:t>
      </w:r>
      <w:r w:rsidRPr="00B8305C">
        <w:rPr>
          <w:rFonts w:cstheme="minorHAnsi"/>
          <w:lang w:val="en-IE"/>
        </w:rPr>
        <w:t xml:space="preserve">alk question, children should identify both the number of marbles in each half, and the fact that </w:t>
      </w:r>
      <w:r w:rsidR="00B12938">
        <w:rPr>
          <w:rFonts w:cstheme="minorHAnsi"/>
          <w:lang w:val="en-IE"/>
        </w:rPr>
        <w:t>the number in each half</w:t>
      </w:r>
      <w:r w:rsidRPr="00B8305C">
        <w:rPr>
          <w:rFonts w:cstheme="minorHAnsi"/>
          <w:lang w:val="en-IE"/>
        </w:rPr>
        <w:t xml:space="preserve"> is the </w:t>
      </w:r>
      <w:r w:rsidRPr="00B8305C">
        <w:rPr>
          <w:rFonts w:cstheme="minorHAnsi"/>
          <w:b/>
          <w:bCs/>
          <w:lang w:val="en-IE"/>
        </w:rPr>
        <w:t>same</w:t>
      </w:r>
      <w:r w:rsidRPr="00B8305C">
        <w:rPr>
          <w:rFonts w:cstheme="minorHAnsi"/>
          <w:lang w:val="en-IE"/>
        </w:rPr>
        <w:t>.</w:t>
      </w:r>
    </w:p>
    <w:p w14:paraId="12B7D173" w14:textId="77777777" w:rsidR="003F0F52" w:rsidRPr="009B1088" w:rsidRDefault="003F0F52" w:rsidP="00220859">
      <w:pPr>
        <w:rPr>
          <w:rFonts w:cstheme="minorHAnsi"/>
          <w:lang w:val="en-IE"/>
        </w:rPr>
      </w:pPr>
    </w:p>
    <w:p w14:paraId="3F6C2021" w14:textId="56DA7DBE" w:rsidR="003F0F52" w:rsidRPr="009B1088" w:rsidRDefault="003F0F52" w:rsidP="00220859">
      <w:pPr>
        <w:rPr>
          <w:rFonts w:cstheme="minorHAnsi"/>
          <w:b/>
          <w:bCs/>
          <w:lang w:val="en-IE"/>
        </w:rPr>
      </w:pPr>
      <w:r w:rsidRPr="009B1088">
        <w:rPr>
          <w:rFonts w:cstheme="minorHAnsi"/>
          <w:b/>
          <w:bCs/>
          <w:lang w:val="en-IE"/>
        </w:rPr>
        <w:t>Extension Activity:</w:t>
      </w:r>
    </w:p>
    <w:p w14:paraId="7C9C7F4A" w14:textId="77777777" w:rsidR="00C1086F" w:rsidRDefault="003A385F" w:rsidP="0033040B">
      <w:pPr>
        <w:pStyle w:val="ListParagraph"/>
        <w:numPr>
          <w:ilvl w:val="0"/>
          <w:numId w:val="9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>The extension</w:t>
      </w:r>
      <w:r w:rsidR="006B6BF6" w:rsidRPr="009B1088">
        <w:rPr>
          <w:rFonts w:cstheme="minorHAnsi"/>
          <w:lang w:val="en-IE"/>
        </w:rPr>
        <w:t xml:space="preserve"> </w:t>
      </w:r>
      <w:r w:rsidR="00756D6F" w:rsidRPr="009B1088">
        <w:rPr>
          <w:rFonts w:cstheme="minorHAnsi"/>
          <w:lang w:val="en-IE"/>
        </w:rPr>
        <w:t xml:space="preserve">requires some </w:t>
      </w:r>
      <w:r w:rsidR="00C03232" w:rsidRPr="009B1088">
        <w:rPr>
          <w:rFonts w:cstheme="minorHAnsi"/>
          <w:lang w:val="en-IE"/>
        </w:rPr>
        <w:t>experimenting to find examples and counter examples.</w:t>
      </w:r>
      <w:r w:rsidR="00EC57AE" w:rsidRPr="009B1088">
        <w:rPr>
          <w:rFonts w:cstheme="minorHAnsi"/>
          <w:lang w:val="en-IE"/>
        </w:rPr>
        <w:t xml:space="preserve"> </w:t>
      </w:r>
    </w:p>
    <w:p w14:paraId="008BAABF" w14:textId="091E1461" w:rsidR="00966C39" w:rsidRDefault="00C1086F" w:rsidP="0033040B">
      <w:pPr>
        <w:pStyle w:val="ListParagraph"/>
        <w:numPr>
          <w:ilvl w:val="0"/>
          <w:numId w:val="9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>Encourage children to use cubes to test examples.</w:t>
      </w:r>
      <w:r w:rsidR="00966C39">
        <w:rPr>
          <w:rFonts w:cstheme="minorHAnsi"/>
          <w:lang w:val="en-IE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18"/>
      </w:tblGrid>
      <w:tr w:rsidR="00C279A8" w14:paraId="196B5953" w14:textId="77777777">
        <w:tc>
          <w:tcPr>
            <w:tcW w:w="9418" w:type="dxa"/>
            <w:tcBorders>
              <w:top w:val="single" w:sz="24" w:space="0" w:color="38A7DF"/>
              <w:left w:val="single" w:sz="24" w:space="0" w:color="38A7DF"/>
              <w:bottom w:val="single" w:sz="24" w:space="0" w:color="38A7DF"/>
              <w:right w:val="single" w:sz="24" w:space="0" w:color="38A7DF"/>
            </w:tcBorders>
            <w:shd w:val="clear" w:color="auto" w:fill="9DC9ED"/>
          </w:tcPr>
          <w:p w14:paraId="654B6B96" w14:textId="77777777" w:rsidR="00C279A8" w:rsidRDefault="00C279A8">
            <w:pPr>
              <w:pStyle w:val="ListParagraph"/>
              <w:ind w:left="0"/>
              <w:rPr>
                <w:rFonts w:cstheme="minorHAnsi"/>
                <w:lang w:val="en-IE"/>
              </w:rPr>
            </w:pPr>
            <w:r w:rsidRPr="00C961F2">
              <w:rPr>
                <w:rFonts w:cstheme="minorHAnsi"/>
                <w:b/>
                <w:bCs/>
                <w:lang w:val="en-IE"/>
              </w:rPr>
              <w:t xml:space="preserve">Anticipated </w:t>
            </w:r>
            <w:r>
              <w:rPr>
                <w:rFonts w:cstheme="minorHAnsi"/>
                <w:b/>
                <w:bCs/>
                <w:lang w:val="en-IE"/>
              </w:rPr>
              <w:t xml:space="preserve">Student </w:t>
            </w:r>
            <w:r w:rsidRPr="00C961F2">
              <w:rPr>
                <w:rFonts w:cstheme="minorHAnsi"/>
                <w:b/>
                <w:bCs/>
                <w:lang w:val="en-IE"/>
              </w:rPr>
              <w:t>Responses</w:t>
            </w:r>
          </w:p>
        </w:tc>
      </w:tr>
      <w:tr w:rsidR="00C279A8" w14:paraId="302AF22D" w14:textId="77777777">
        <w:tc>
          <w:tcPr>
            <w:tcW w:w="9418" w:type="dxa"/>
            <w:tcBorders>
              <w:top w:val="single" w:sz="24" w:space="0" w:color="38A7DF"/>
              <w:left w:val="single" w:sz="24" w:space="0" w:color="38A7DF"/>
              <w:bottom w:val="single" w:sz="24" w:space="0" w:color="38A7DF"/>
              <w:right w:val="single" w:sz="24" w:space="0" w:color="38A7DF"/>
            </w:tcBorders>
          </w:tcPr>
          <w:p w14:paraId="68917B10" w14:textId="6AA727EA" w:rsidR="00C279A8" w:rsidRDefault="00C279A8" w:rsidP="00C279A8">
            <w:pPr>
              <w:rPr>
                <w:rFonts w:cstheme="minorHAnsi"/>
                <w:lang w:val="en-IE"/>
              </w:rPr>
            </w:pPr>
            <w:r w:rsidRPr="00C279A8">
              <w:rPr>
                <w:rFonts w:cstheme="minorHAnsi"/>
                <w:lang w:val="en-IE"/>
              </w:rPr>
              <w:t xml:space="preserve">Children will need to find one example that is true (e.g. 4) and one that is not (e.g. 5) to conclude that the statement is </w:t>
            </w:r>
            <w:r w:rsidRPr="00C279A8">
              <w:rPr>
                <w:rFonts w:cstheme="minorHAnsi"/>
                <w:b/>
                <w:bCs/>
                <w:lang w:val="en-IE"/>
              </w:rPr>
              <w:t>sometimes true</w:t>
            </w:r>
            <w:r w:rsidRPr="00C279A8">
              <w:rPr>
                <w:rFonts w:cstheme="minorHAnsi"/>
                <w:lang w:val="en-IE"/>
              </w:rPr>
              <w:t xml:space="preserve">. </w:t>
            </w:r>
          </w:p>
        </w:tc>
      </w:tr>
    </w:tbl>
    <w:p w14:paraId="7608850D" w14:textId="6EA9B272" w:rsidR="0076681D" w:rsidRPr="00C279A8" w:rsidRDefault="0076681D" w:rsidP="00C279A8">
      <w:pPr>
        <w:pStyle w:val="ListParagraph"/>
        <w:numPr>
          <w:ilvl w:val="0"/>
          <w:numId w:val="9"/>
        </w:numPr>
        <w:rPr>
          <w:rFonts w:cstheme="minorHAnsi"/>
          <w:lang w:val="en-IE"/>
        </w:rPr>
      </w:pPr>
      <w:r w:rsidRPr="00C279A8">
        <w:rPr>
          <w:rFonts w:cstheme="minorHAnsi"/>
          <w:lang w:val="en-IE"/>
        </w:rPr>
        <w:t xml:space="preserve">Children may </w:t>
      </w:r>
      <w:r w:rsidR="00556316" w:rsidRPr="00C279A8">
        <w:rPr>
          <w:rFonts w:cstheme="minorHAnsi"/>
          <w:lang w:val="en-IE"/>
        </w:rPr>
        <w:t>discover</w:t>
      </w:r>
      <w:r w:rsidRPr="00C279A8">
        <w:rPr>
          <w:rFonts w:cstheme="minorHAnsi"/>
          <w:lang w:val="en-IE"/>
        </w:rPr>
        <w:t xml:space="preserve"> that an even set can be shared into two equal groups, but an odd set cannot. However, they may not yet have enough experience with even and odd numbers to </w:t>
      </w:r>
      <w:r w:rsidR="00556316" w:rsidRPr="00C279A8">
        <w:rPr>
          <w:rFonts w:cstheme="minorHAnsi"/>
          <w:lang w:val="en-IE"/>
        </w:rPr>
        <w:t>reach this conclusion.</w:t>
      </w:r>
    </w:p>
    <w:p w14:paraId="03AB8DD0" w14:textId="474FB5D6" w:rsidR="00AD2D3D" w:rsidRPr="008B6546" w:rsidRDefault="005B3886" w:rsidP="00220859">
      <w:pPr>
        <w:rPr>
          <w:rFonts w:cstheme="minorHAnsi"/>
          <w:lang w:val="en-IE"/>
        </w:rPr>
      </w:pPr>
      <w:r>
        <w:rPr>
          <w:rFonts w:cstheme="minorHAnsi"/>
          <w:lang w:val="en-IE"/>
        </w:rPr>
        <w:br w:type="page"/>
      </w:r>
      <w:r w:rsidR="00012F55" w:rsidRPr="00D45993">
        <w:rPr>
          <w:rFonts w:cstheme="minorHAnsi"/>
          <w:b/>
          <w:bCs/>
          <w:color w:val="38A7DF"/>
          <w:sz w:val="28"/>
          <w:szCs w:val="28"/>
          <w:lang w:val="en-IE"/>
        </w:rPr>
        <w:lastRenderedPageBreak/>
        <w:t xml:space="preserve">Lesson 4: </w:t>
      </w:r>
      <w:r w:rsidR="00012F55" w:rsidRPr="009B1088">
        <w:rPr>
          <w:rFonts w:cstheme="minorHAnsi"/>
          <w:b/>
          <w:bCs/>
          <w:sz w:val="28"/>
          <w:szCs w:val="28"/>
          <w:lang w:val="en-IE"/>
        </w:rPr>
        <w:t>Understand that 1 half of a set is 1 of 2 equal groups of a set.</w:t>
      </w:r>
    </w:p>
    <w:p w14:paraId="45B7E8FC" w14:textId="47A13D39" w:rsidR="00FB159A" w:rsidRPr="00FB159A" w:rsidRDefault="00FB159A" w:rsidP="00FB159A">
      <w:pPr>
        <w:rPr>
          <w:rFonts w:cstheme="minorHAnsi"/>
          <w:lang w:val="en-IE"/>
        </w:rPr>
      </w:pPr>
      <w:r w:rsidRPr="00FB159A">
        <w:rPr>
          <w:rFonts w:cstheme="minorHAnsi"/>
          <w:lang w:val="en-IE"/>
        </w:rPr>
        <w:t>Teaching Slides 15.</w:t>
      </w:r>
      <w:r>
        <w:rPr>
          <w:rFonts w:cstheme="minorHAnsi"/>
          <w:lang w:val="en-IE"/>
        </w:rPr>
        <w:t>4</w:t>
      </w:r>
      <w:r w:rsidRPr="00FB159A">
        <w:rPr>
          <w:rFonts w:cstheme="minorHAnsi"/>
          <w:lang w:val="en-IE"/>
        </w:rPr>
        <w:t xml:space="preserve"> | Student Book p. 9</w:t>
      </w:r>
      <w:r>
        <w:rPr>
          <w:rFonts w:cstheme="minorHAnsi"/>
          <w:lang w:val="en-IE"/>
        </w:rPr>
        <w:t>3</w:t>
      </w:r>
    </w:p>
    <w:p w14:paraId="676C0887" w14:textId="77777777" w:rsidR="00AD2D3D" w:rsidRDefault="00AD2D3D" w:rsidP="00220859">
      <w:pPr>
        <w:rPr>
          <w:rFonts w:cstheme="minorHAnsi"/>
          <w:lang w:val="en-IE"/>
        </w:rPr>
      </w:pPr>
    </w:p>
    <w:p w14:paraId="287891C2" w14:textId="77777777" w:rsidR="00A2100D" w:rsidRPr="00A2100D" w:rsidRDefault="00A2100D" w:rsidP="00A2100D">
      <w:pPr>
        <w:rPr>
          <w:rFonts w:cstheme="minorHAnsi"/>
          <w:b/>
          <w:bCs/>
          <w:color w:val="38A7DF"/>
          <w:sz w:val="24"/>
          <w:szCs w:val="24"/>
          <w:lang w:val="en-IE"/>
        </w:rPr>
      </w:pPr>
      <w:r w:rsidRPr="00A2100D">
        <w:rPr>
          <w:rFonts w:cstheme="minorHAnsi"/>
          <w:b/>
          <w:bCs/>
          <w:color w:val="38A7DF"/>
          <w:sz w:val="24"/>
          <w:szCs w:val="24"/>
          <w:lang w:val="en-IE"/>
        </w:rPr>
        <w:t>Learning Experiences and Anticipated Student Responses</w:t>
      </w:r>
    </w:p>
    <w:p w14:paraId="6A6AB93B" w14:textId="77777777" w:rsidR="00332B95" w:rsidRDefault="00332B95" w:rsidP="00220859">
      <w:pPr>
        <w:rPr>
          <w:rFonts w:cstheme="minorHAnsi"/>
          <w:lang w:val="en-IE"/>
        </w:rPr>
      </w:pPr>
    </w:p>
    <w:p w14:paraId="04BEA419" w14:textId="470D49C6" w:rsidR="004F3FA0" w:rsidRPr="004F3FA0" w:rsidRDefault="004F3FA0" w:rsidP="00220859">
      <w:pPr>
        <w:rPr>
          <w:rFonts w:cstheme="minorHAnsi"/>
          <w:b/>
          <w:bCs/>
          <w:lang w:val="en-IE"/>
        </w:rPr>
      </w:pPr>
      <w:r w:rsidRPr="004F3FA0">
        <w:rPr>
          <w:rFonts w:cstheme="minorHAnsi"/>
          <w:b/>
          <w:bCs/>
          <w:lang w:val="en-IE"/>
        </w:rPr>
        <w:t>Sharing into Groups:</w:t>
      </w:r>
    </w:p>
    <w:p w14:paraId="0B0C3E10" w14:textId="4C621CD9" w:rsidR="006A00B7" w:rsidRPr="00D249C4" w:rsidRDefault="005D79F5" w:rsidP="0033040B">
      <w:pPr>
        <w:pStyle w:val="ListParagraph"/>
        <w:numPr>
          <w:ilvl w:val="0"/>
          <w:numId w:val="7"/>
        </w:numPr>
        <w:rPr>
          <w:rFonts w:cstheme="minorHAnsi"/>
          <w:lang w:val="en-IE"/>
        </w:rPr>
      </w:pPr>
      <w:r w:rsidRPr="009B1088">
        <w:rPr>
          <w:rFonts w:cstheme="minorHAnsi"/>
          <w:lang w:val="en-IE"/>
        </w:rPr>
        <w:t xml:space="preserve">This lesson begins by reinforcing the concept and language of sharing a set equally into </w:t>
      </w:r>
      <w:r w:rsidR="00E3325B">
        <w:rPr>
          <w:rFonts w:cstheme="minorHAnsi"/>
          <w:lang w:val="en-IE"/>
        </w:rPr>
        <w:t>2</w:t>
      </w:r>
      <w:r w:rsidRPr="009B1088">
        <w:rPr>
          <w:rFonts w:cstheme="minorHAnsi"/>
          <w:lang w:val="en-IE"/>
        </w:rPr>
        <w:t xml:space="preserve"> groups</w:t>
      </w:r>
      <w:r w:rsidR="00D249C4">
        <w:rPr>
          <w:rFonts w:cstheme="minorHAnsi"/>
          <w:lang w:val="en-IE"/>
        </w:rPr>
        <w:t>, before moving on to more abstract work with numbers.</w:t>
      </w:r>
    </w:p>
    <w:p w14:paraId="5DF2BC66" w14:textId="77777777" w:rsidR="004F3FA0" w:rsidRDefault="004F3FA0" w:rsidP="004F3FA0">
      <w:pPr>
        <w:rPr>
          <w:rFonts w:cstheme="minorHAnsi"/>
          <w:lang w:val="en-IE"/>
        </w:rPr>
      </w:pPr>
    </w:p>
    <w:p w14:paraId="06F09346" w14:textId="45E931D4" w:rsidR="004F3FA0" w:rsidRPr="00D249C4" w:rsidRDefault="004F3FA0" w:rsidP="004F3FA0">
      <w:pPr>
        <w:rPr>
          <w:rFonts w:cstheme="minorHAnsi"/>
          <w:b/>
          <w:bCs/>
          <w:lang w:val="en-IE"/>
        </w:rPr>
      </w:pPr>
      <w:r w:rsidRPr="00D249C4">
        <w:rPr>
          <w:rFonts w:cstheme="minorHAnsi"/>
          <w:b/>
          <w:bCs/>
          <w:lang w:val="en-IE"/>
        </w:rPr>
        <w:t>Part A:</w:t>
      </w:r>
    </w:p>
    <w:p w14:paraId="45980015" w14:textId="079BD601" w:rsidR="00545193" w:rsidRDefault="00545193" w:rsidP="0033040B">
      <w:pPr>
        <w:pStyle w:val="ListParagraph"/>
        <w:numPr>
          <w:ilvl w:val="0"/>
          <w:numId w:val="7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>This focuses on finding halves of numbers. It requires children to choose 3 even numbers so a recap of even numbers may be required. A top tip is included on the slides for this purpose.</w:t>
      </w:r>
    </w:p>
    <w:p w14:paraId="0769C4A7" w14:textId="0547A9C2" w:rsidR="00545193" w:rsidRDefault="00191F33" w:rsidP="0033040B">
      <w:pPr>
        <w:pStyle w:val="ListParagraph"/>
        <w:numPr>
          <w:ilvl w:val="0"/>
          <w:numId w:val="7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>Providing choice</w:t>
      </w:r>
      <w:r w:rsidR="002A538E">
        <w:rPr>
          <w:rFonts w:cstheme="minorHAnsi"/>
          <w:lang w:val="en-IE"/>
        </w:rPr>
        <w:t xml:space="preserve"> here</w:t>
      </w:r>
      <w:r>
        <w:rPr>
          <w:rFonts w:cstheme="minorHAnsi"/>
          <w:lang w:val="en-IE"/>
        </w:rPr>
        <w:t xml:space="preserve"> facilitates differentiation. Encourage children </w:t>
      </w:r>
      <w:r w:rsidR="00B16D12">
        <w:rPr>
          <w:rFonts w:cstheme="minorHAnsi"/>
          <w:lang w:val="en-IE"/>
        </w:rPr>
        <w:t>who need extra support to choose smaller numbers, and those who are able for a greater challenge to choose bigger numbers. This</w:t>
      </w:r>
      <w:r w:rsidR="004E5298">
        <w:rPr>
          <w:rFonts w:cstheme="minorHAnsi"/>
          <w:lang w:val="en-IE"/>
        </w:rPr>
        <w:t xml:space="preserve"> also</w:t>
      </w:r>
      <w:r w:rsidR="00B16D12">
        <w:rPr>
          <w:rFonts w:cstheme="minorHAnsi"/>
          <w:lang w:val="en-IE"/>
        </w:rPr>
        <w:t xml:space="preserve"> provides an opportunit</w:t>
      </w:r>
      <w:r w:rsidR="004E5298">
        <w:rPr>
          <w:rFonts w:cstheme="minorHAnsi"/>
          <w:lang w:val="en-IE"/>
        </w:rPr>
        <w:t>y</w:t>
      </w:r>
      <w:r w:rsidR="00B16D12">
        <w:rPr>
          <w:rFonts w:cstheme="minorHAnsi"/>
          <w:lang w:val="en-IE"/>
        </w:rPr>
        <w:t xml:space="preserve"> for those who are able to work beyond 20.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708"/>
        <w:gridCol w:w="4710"/>
      </w:tblGrid>
      <w:tr w:rsidR="001C7697" w14:paraId="36D06605" w14:textId="77777777" w:rsidTr="001C7697">
        <w:tc>
          <w:tcPr>
            <w:tcW w:w="9418" w:type="dxa"/>
            <w:gridSpan w:val="2"/>
            <w:tcBorders>
              <w:top w:val="single" w:sz="24" w:space="0" w:color="38A7DF"/>
              <w:left w:val="single" w:sz="24" w:space="0" w:color="38A7DF"/>
              <w:right w:val="single" w:sz="24" w:space="0" w:color="38A7DF"/>
            </w:tcBorders>
            <w:shd w:val="clear" w:color="auto" w:fill="9DC9ED"/>
          </w:tcPr>
          <w:p w14:paraId="092DA2EF" w14:textId="6FB567B5" w:rsidR="001C7697" w:rsidRDefault="001C7697" w:rsidP="001C7697">
            <w:pPr>
              <w:pStyle w:val="ListParagraph"/>
              <w:ind w:left="0"/>
              <w:rPr>
                <w:rFonts w:cstheme="minorHAnsi"/>
                <w:lang w:val="en-IE"/>
              </w:rPr>
            </w:pPr>
            <w:r w:rsidRPr="00C961F2">
              <w:rPr>
                <w:rFonts w:cstheme="minorHAnsi"/>
                <w:b/>
                <w:bCs/>
                <w:lang w:val="en-IE"/>
              </w:rPr>
              <w:t xml:space="preserve">Anticipated </w:t>
            </w:r>
            <w:r>
              <w:rPr>
                <w:rFonts w:cstheme="minorHAnsi"/>
                <w:b/>
                <w:bCs/>
                <w:lang w:val="en-IE"/>
              </w:rPr>
              <w:t xml:space="preserve">Student </w:t>
            </w:r>
            <w:r w:rsidRPr="00C961F2">
              <w:rPr>
                <w:rFonts w:cstheme="minorHAnsi"/>
                <w:b/>
                <w:bCs/>
                <w:lang w:val="en-IE"/>
              </w:rPr>
              <w:t>Responses</w:t>
            </w:r>
          </w:p>
        </w:tc>
      </w:tr>
      <w:tr w:rsidR="001C7697" w14:paraId="4D1437BE" w14:textId="77777777" w:rsidTr="00217794">
        <w:tc>
          <w:tcPr>
            <w:tcW w:w="4708" w:type="dxa"/>
            <w:tcBorders>
              <w:top w:val="single" w:sz="24" w:space="0" w:color="38A7DF"/>
              <w:left w:val="single" w:sz="24" w:space="0" w:color="38A7DF"/>
            </w:tcBorders>
          </w:tcPr>
          <w:p w14:paraId="2A1D1090" w14:textId="77777777" w:rsidR="001C7697" w:rsidRDefault="001C7697" w:rsidP="001C7697">
            <w:pPr>
              <w:pStyle w:val="ListParagraph"/>
              <w:ind w:left="0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one half of 4 = 2</w:t>
            </w:r>
          </w:p>
        </w:tc>
        <w:tc>
          <w:tcPr>
            <w:tcW w:w="4710" w:type="dxa"/>
            <w:vMerge w:val="restart"/>
            <w:tcBorders>
              <w:top w:val="single" w:sz="24" w:space="0" w:color="38A7DF"/>
              <w:right w:val="single" w:sz="24" w:space="0" w:color="38A7DF"/>
            </w:tcBorders>
          </w:tcPr>
          <w:p w14:paraId="0F04FABF" w14:textId="4D62B3D7" w:rsidR="001C7697" w:rsidRDefault="001C7697" w:rsidP="001C7697">
            <w:pPr>
              <w:pStyle w:val="ListParagraph"/>
              <w:ind w:left="0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The answers to the other three will depend on the numbers children choose.</w:t>
            </w:r>
          </w:p>
        </w:tc>
      </w:tr>
      <w:tr w:rsidR="001C7697" w14:paraId="190FE3D8" w14:textId="77777777" w:rsidTr="00217794">
        <w:tc>
          <w:tcPr>
            <w:tcW w:w="4708" w:type="dxa"/>
            <w:tcBorders>
              <w:left w:val="single" w:sz="24" w:space="0" w:color="38A7DF"/>
            </w:tcBorders>
          </w:tcPr>
          <w:p w14:paraId="53386762" w14:textId="348CB690" w:rsidR="001C7697" w:rsidRDefault="001C7697" w:rsidP="001C7697">
            <w:pPr>
              <w:pStyle w:val="ListParagraph"/>
              <w:ind w:left="0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one half of 8 = 4</w:t>
            </w:r>
          </w:p>
        </w:tc>
        <w:tc>
          <w:tcPr>
            <w:tcW w:w="4710" w:type="dxa"/>
            <w:vMerge/>
            <w:tcBorders>
              <w:right w:val="single" w:sz="24" w:space="0" w:color="38A7DF"/>
            </w:tcBorders>
          </w:tcPr>
          <w:p w14:paraId="1BAB635F" w14:textId="2749BF30" w:rsidR="001C7697" w:rsidRDefault="001C7697" w:rsidP="001C7697">
            <w:pPr>
              <w:pStyle w:val="ListParagraph"/>
              <w:ind w:left="0"/>
              <w:rPr>
                <w:rFonts w:cstheme="minorHAnsi"/>
                <w:lang w:val="en-IE"/>
              </w:rPr>
            </w:pPr>
          </w:p>
        </w:tc>
      </w:tr>
      <w:tr w:rsidR="001C7697" w14:paraId="710F531C" w14:textId="77777777" w:rsidTr="00217794">
        <w:tc>
          <w:tcPr>
            <w:tcW w:w="4708" w:type="dxa"/>
            <w:tcBorders>
              <w:left w:val="single" w:sz="24" w:space="0" w:color="38A7DF"/>
              <w:bottom w:val="single" w:sz="24" w:space="0" w:color="38A7DF"/>
            </w:tcBorders>
          </w:tcPr>
          <w:p w14:paraId="370E7A03" w14:textId="0284FD0D" w:rsidR="001C7697" w:rsidRDefault="001C7697" w:rsidP="001C7697">
            <w:pPr>
              <w:pStyle w:val="ListParagraph"/>
              <w:ind w:left="0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one half of 12 = 6</w:t>
            </w:r>
          </w:p>
        </w:tc>
        <w:tc>
          <w:tcPr>
            <w:tcW w:w="4710" w:type="dxa"/>
            <w:vMerge/>
            <w:tcBorders>
              <w:bottom w:val="single" w:sz="24" w:space="0" w:color="38A7DF"/>
              <w:right w:val="single" w:sz="24" w:space="0" w:color="38A7DF"/>
            </w:tcBorders>
          </w:tcPr>
          <w:p w14:paraId="11A48F04" w14:textId="6C6D4575" w:rsidR="001C7697" w:rsidRDefault="001C7697" w:rsidP="001C7697">
            <w:pPr>
              <w:pStyle w:val="ListParagraph"/>
              <w:ind w:left="0"/>
              <w:rPr>
                <w:rFonts w:cstheme="minorHAnsi"/>
                <w:lang w:val="en-IE"/>
              </w:rPr>
            </w:pPr>
          </w:p>
        </w:tc>
      </w:tr>
    </w:tbl>
    <w:p w14:paraId="4FFD6C54" w14:textId="7074C67B" w:rsidR="007F768D" w:rsidRPr="005B7C0F" w:rsidRDefault="008F11E3" w:rsidP="0033040B">
      <w:pPr>
        <w:pStyle w:val="ListParagraph"/>
        <w:numPr>
          <w:ilvl w:val="0"/>
          <w:numId w:val="7"/>
        </w:numPr>
        <w:rPr>
          <w:rFonts w:cstheme="minorHAnsi"/>
          <w:lang w:val="en-IE"/>
        </w:rPr>
      </w:pPr>
      <w:r w:rsidRPr="005B7C0F">
        <w:rPr>
          <w:rFonts w:cstheme="minorHAnsi"/>
          <w:lang w:val="en-IE"/>
        </w:rPr>
        <w:t xml:space="preserve">Early </w:t>
      </w:r>
      <w:r w:rsidR="001A686B" w:rsidRPr="005B7C0F">
        <w:rPr>
          <w:rFonts w:cstheme="minorHAnsi"/>
          <w:lang w:val="en-IE"/>
        </w:rPr>
        <w:t>finishers</w:t>
      </w:r>
      <w:r w:rsidRPr="005B7C0F">
        <w:rPr>
          <w:rFonts w:cstheme="minorHAnsi"/>
          <w:lang w:val="en-IE"/>
        </w:rPr>
        <w:t xml:space="preserve"> can be encouraged to keep going with different numbers.</w:t>
      </w:r>
    </w:p>
    <w:p w14:paraId="6B385F0E" w14:textId="77777777" w:rsidR="004F3FA0" w:rsidRDefault="004F3FA0" w:rsidP="004F3FA0">
      <w:pPr>
        <w:rPr>
          <w:rFonts w:cstheme="minorHAnsi"/>
          <w:lang w:val="en-IE"/>
        </w:rPr>
      </w:pPr>
    </w:p>
    <w:p w14:paraId="5B36DA0F" w14:textId="62BB88CF" w:rsidR="004F3FA0" w:rsidRPr="00217794" w:rsidRDefault="004F3FA0" w:rsidP="004F3FA0">
      <w:pPr>
        <w:rPr>
          <w:rFonts w:cstheme="minorHAnsi"/>
          <w:b/>
          <w:bCs/>
          <w:lang w:val="en-IE"/>
        </w:rPr>
      </w:pPr>
      <w:r w:rsidRPr="00217794">
        <w:rPr>
          <w:rFonts w:cstheme="minorHAnsi"/>
          <w:b/>
          <w:bCs/>
          <w:lang w:val="en-IE"/>
        </w:rPr>
        <w:t>Part B:</w:t>
      </w:r>
    </w:p>
    <w:p w14:paraId="25D646AC" w14:textId="2D531EA9" w:rsidR="00AC3612" w:rsidRDefault="00AC3612" w:rsidP="0033040B">
      <w:pPr>
        <w:pStyle w:val="ListParagraph"/>
        <w:numPr>
          <w:ilvl w:val="0"/>
          <w:numId w:val="7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>Some simple word problems are provided here.</w:t>
      </w:r>
    </w:p>
    <w:p w14:paraId="767B2871" w14:textId="1E3D46FB" w:rsidR="00AC3612" w:rsidRDefault="00AC3612" w:rsidP="0033040B">
      <w:pPr>
        <w:pStyle w:val="ListParagraph"/>
        <w:numPr>
          <w:ilvl w:val="0"/>
          <w:numId w:val="7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 xml:space="preserve">Encourage children to use cubes or </w:t>
      </w:r>
      <w:r w:rsidRPr="0028598D">
        <w:rPr>
          <w:rFonts w:cstheme="minorHAnsi"/>
          <w:lang w:val="en-IE"/>
        </w:rPr>
        <w:t xml:space="preserve">other manipulatives to </w:t>
      </w:r>
      <w:r w:rsidR="00114CC7" w:rsidRPr="0028598D">
        <w:rPr>
          <w:rFonts w:cstheme="minorHAnsi"/>
          <w:lang w:val="en-IE"/>
        </w:rPr>
        <w:t>model the problems. Demonstrate this on the board using the interactive manipulatives.</w:t>
      </w:r>
    </w:p>
    <w:p w14:paraId="2CC040E8" w14:textId="449D74C8" w:rsidR="00114CC7" w:rsidRDefault="00114CC7" w:rsidP="0033040B">
      <w:pPr>
        <w:pStyle w:val="ListParagraph"/>
        <w:numPr>
          <w:ilvl w:val="0"/>
          <w:numId w:val="7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 xml:space="preserve">Children may wish to work </w:t>
      </w:r>
      <w:r w:rsidR="00760892">
        <w:rPr>
          <w:rFonts w:cstheme="minorHAnsi"/>
          <w:lang w:val="en-IE"/>
        </w:rPr>
        <w:t>in pairs on this activity.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1C7697" w14:paraId="5B167FFD" w14:textId="77777777" w:rsidTr="001C7697">
        <w:tc>
          <w:tcPr>
            <w:tcW w:w="9418" w:type="dxa"/>
            <w:gridSpan w:val="2"/>
            <w:tcBorders>
              <w:top w:val="single" w:sz="24" w:space="0" w:color="38A7DF"/>
              <w:left w:val="single" w:sz="24" w:space="0" w:color="38A7DF"/>
              <w:right w:val="single" w:sz="24" w:space="0" w:color="38A7DF"/>
            </w:tcBorders>
            <w:shd w:val="clear" w:color="auto" w:fill="9DC9ED"/>
          </w:tcPr>
          <w:p w14:paraId="6FD50B11" w14:textId="7F222B45" w:rsidR="001C7697" w:rsidRPr="001C7697" w:rsidRDefault="001C7697" w:rsidP="001C7697">
            <w:pPr>
              <w:rPr>
                <w:rFonts w:cstheme="minorHAnsi"/>
                <w:lang w:val="en-IE"/>
              </w:rPr>
            </w:pPr>
            <w:r w:rsidRPr="00C961F2">
              <w:rPr>
                <w:rFonts w:cstheme="minorHAnsi"/>
                <w:b/>
                <w:bCs/>
                <w:lang w:val="en-IE"/>
              </w:rPr>
              <w:t xml:space="preserve">Anticipated </w:t>
            </w:r>
            <w:r>
              <w:rPr>
                <w:rFonts w:cstheme="minorHAnsi"/>
                <w:b/>
                <w:bCs/>
                <w:lang w:val="en-IE"/>
              </w:rPr>
              <w:t xml:space="preserve">Student </w:t>
            </w:r>
            <w:r w:rsidRPr="00C961F2">
              <w:rPr>
                <w:rFonts w:cstheme="minorHAnsi"/>
                <w:b/>
                <w:bCs/>
                <w:lang w:val="en-IE"/>
              </w:rPr>
              <w:t>Responses</w:t>
            </w:r>
          </w:p>
        </w:tc>
      </w:tr>
      <w:tr w:rsidR="00CC37F1" w14:paraId="7A0ECF4F" w14:textId="77777777" w:rsidTr="00343E58">
        <w:tc>
          <w:tcPr>
            <w:tcW w:w="4709" w:type="dxa"/>
            <w:tcBorders>
              <w:top w:val="single" w:sz="24" w:space="0" w:color="38A7DF"/>
              <w:left w:val="single" w:sz="24" w:space="0" w:color="38A7DF"/>
              <w:bottom w:val="single" w:sz="24" w:space="0" w:color="38A7DF"/>
              <w:right w:val="single" w:sz="8" w:space="0" w:color="auto"/>
            </w:tcBorders>
          </w:tcPr>
          <w:p w14:paraId="1A4318E7" w14:textId="77777777" w:rsidR="00CC37F1" w:rsidRDefault="00CC37F1" w:rsidP="0033040B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2</w:t>
            </w:r>
          </w:p>
        </w:tc>
        <w:tc>
          <w:tcPr>
            <w:tcW w:w="4709" w:type="dxa"/>
            <w:tcBorders>
              <w:top w:val="single" w:sz="24" w:space="0" w:color="38A7DF"/>
              <w:left w:val="single" w:sz="8" w:space="0" w:color="auto"/>
              <w:bottom w:val="single" w:sz="24" w:space="0" w:color="38A7DF"/>
              <w:right w:val="single" w:sz="24" w:space="0" w:color="38A7DF"/>
            </w:tcBorders>
          </w:tcPr>
          <w:p w14:paraId="278024C1" w14:textId="79AF80BF" w:rsidR="00CC37F1" w:rsidRDefault="00CC37F1" w:rsidP="0033040B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18</w:t>
            </w:r>
          </w:p>
        </w:tc>
      </w:tr>
    </w:tbl>
    <w:p w14:paraId="7F8E52C3" w14:textId="77777777" w:rsidR="00760892" w:rsidRDefault="00760892" w:rsidP="00760892">
      <w:pPr>
        <w:rPr>
          <w:rFonts w:cstheme="minorHAnsi"/>
          <w:lang w:val="en-IE"/>
        </w:rPr>
      </w:pPr>
    </w:p>
    <w:p w14:paraId="6004FF6C" w14:textId="03A261D8" w:rsidR="00760892" w:rsidRPr="00BC5FEA" w:rsidRDefault="00760892" w:rsidP="00760892">
      <w:pPr>
        <w:rPr>
          <w:rFonts w:cstheme="minorHAnsi"/>
          <w:b/>
          <w:bCs/>
          <w:lang w:val="en-IE"/>
        </w:rPr>
      </w:pPr>
      <w:r w:rsidRPr="00BC5FEA">
        <w:rPr>
          <w:rFonts w:cstheme="minorHAnsi"/>
          <w:b/>
          <w:bCs/>
          <w:lang w:val="en-IE"/>
        </w:rPr>
        <w:t>Part C:</w:t>
      </w:r>
    </w:p>
    <w:p w14:paraId="4878F155" w14:textId="5C99AD59" w:rsidR="00760892" w:rsidRDefault="00760892" w:rsidP="0033040B">
      <w:pPr>
        <w:pStyle w:val="ListParagraph"/>
        <w:numPr>
          <w:ilvl w:val="0"/>
          <w:numId w:val="7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 xml:space="preserve">This provides a more cognitively challenging </w:t>
      </w:r>
      <w:r w:rsidR="00C961F2">
        <w:rPr>
          <w:rFonts w:cstheme="minorHAnsi"/>
          <w:lang w:val="en-IE"/>
        </w:rPr>
        <w:t>word</w:t>
      </w:r>
      <w:r>
        <w:rPr>
          <w:rFonts w:cstheme="minorHAnsi"/>
          <w:lang w:val="en-IE"/>
        </w:rPr>
        <w:t xml:space="preserve"> problem.</w:t>
      </w:r>
    </w:p>
    <w:p w14:paraId="76A735E3" w14:textId="147A78F9" w:rsidR="00760892" w:rsidRDefault="00760892" w:rsidP="0033040B">
      <w:pPr>
        <w:pStyle w:val="ListParagraph"/>
        <w:numPr>
          <w:ilvl w:val="0"/>
          <w:numId w:val="7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>Children may wish to work in pairs o</w:t>
      </w:r>
      <w:r w:rsidR="003344CD">
        <w:rPr>
          <w:rFonts w:cstheme="minorHAnsi"/>
          <w:lang w:val="en-IE"/>
        </w:rPr>
        <w:t>r</w:t>
      </w:r>
      <w:r>
        <w:rPr>
          <w:rFonts w:cstheme="minorHAnsi"/>
          <w:lang w:val="en-IE"/>
        </w:rPr>
        <w:t xml:space="preserve"> small groups </w:t>
      </w:r>
      <w:r w:rsidR="004D2FA4">
        <w:rPr>
          <w:rFonts w:cstheme="minorHAnsi"/>
          <w:lang w:val="en-IE"/>
        </w:rPr>
        <w:t>for</w:t>
      </w:r>
      <w:r>
        <w:rPr>
          <w:rFonts w:cstheme="minorHAnsi"/>
          <w:lang w:val="en-IE"/>
        </w:rPr>
        <w:t xml:space="preserve"> this activity.</w:t>
      </w:r>
    </w:p>
    <w:p w14:paraId="51A9BD3F" w14:textId="02829C0A" w:rsidR="009E3A9D" w:rsidRDefault="009E3A9D" w:rsidP="0033040B">
      <w:pPr>
        <w:pStyle w:val="ListParagraph"/>
        <w:numPr>
          <w:ilvl w:val="0"/>
          <w:numId w:val="7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 xml:space="preserve">Encourage children to work on the question </w:t>
      </w:r>
      <w:r w:rsidR="00C961F2">
        <w:rPr>
          <w:rFonts w:cstheme="minorHAnsi"/>
          <w:lang w:val="en-IE"/>
        </w:rPr>
        <w:t>systematically</w:t>
      </w:r>
      <w:r>
        <w:rPr>
          <w:rFonts w:cstheme="minorHAnsi"/>
          <w:lang w:val="en-IE"/>
        </w:rPr>
        <w:t xml:space="preserve">. For </w:t>
      </w:r>
      <w:r w:rsidR="00C961F2">
        <w:rPr>
          <w:rFonts w:cstheme="minorHAnsi"/>
          <w:lang w:val="en-IE"/>
        </w:rPr>
        <w:t>example</w:t>
      </w:r>
      <w:r>
        <w:rPr>
          <w:rFonts w:cstheme="minorHAnsi"/>
          <w:lang w:val="en-IE"/>
        </w:rPr>
        <w:t>, beginning with the smallest possible number of books Emma and James could have altogether.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39"/>
        <w:gridCol w:w="3139"/>
        <w:gridCol w:w="3140"/>
      </w:tblGrid>
      <w:tr w:rsidR="001C7697" w14:paraId="2BFCB74B" w14:textId="77777777" w:rsidTr="001C7697">
        <w:tc>
          <w:tcPr>
            <w:tcW w:w="9418" w:type="dxa"/>
            <w:gridSpan w:val="3"/>
            <w:tcBorders>
              <w:top w:val="single" w:sz="24" w:space="0" w:color="38A7DF"/>
              <w:left w:val="single" w:sz="24" w:space="0" w:color="38A7DF"/>
              <w:bottom w:val="single" w:sz="24" w:space="0" w:color="38A7DF"/>
              <w:right w:val="single" w:sz="24" w:space="0" w:color="38A7DF"/>
            </w:tcBorders>
            <w:shd w:val="clear" w:color="auto" w:fill="9DC9ED"/>
          </w:tcPr>
          <w:p w14:paraId="1A7C4200" w14:textId="18792D36" w:rsidR="001C7697" w:rsidRDefault="001C7697" w:rsidP="001C7697">
            <w:pPr>
              <w:pStyle w:val="ListParagraph"/>
              <w:ind w:left="0"/>
              <w:rPr>
                <w:rFonts w:cstheme="minorHAnsi"/>
                <w:lang w:val="en-IE"/>
              </w:rPr>
            </w:pPr>
            <w:r w:rsidRPr="00C961F2">
              <w:rPr>
                <w:rFonts w:cstheme="minorHAnsi"/>
                <w:b/>
                <w:bCs/>
                <w:lang w:val="en-IE"/>
              </w:rPr>
              <w:t xml:space="preserve">Anticipated </w:t>
            </w:r>
            <w:r>
              <w:rPr>
                <w:rFonts w:cstheme="minorHAnsi"/>
                <w:b/>
                <w:bCs/>
                <w:lang w:val="en-IE"/>
              </w:rPr>
              <w:t xml:space="preserve">Student </w:t>
            </w:r>
            <w:r w:rsidRPr="00C961F2">
              <w:rPr>
                <w:rFonts w:cstheme="minorHAnsi"/>
                <w:b/>
                <w:bCs/>
                <w:lang w:val="en-IE"/>
              </w:rPr>
              <w:t>Responses</w:t>
            </w:r>
          </w:p>
        </w:tc>
      </w:tr>
      <w:tr w:rsidR="00A906C4" w14:paraId="0EBB69C1" w14:textId="77777777" w:rsidTr="00A906C4">
        <w:tc>
          <w:tcPr>
            <w:tcW w:w="3139" w:type="dxa"/>
            <w:tcBorders>
              <w:top w:val="single" w:sz="24" w:space="0" w:color="38A7DF"/>
              <w:left w:val="single" w:sz="24" w:space="0" w:color="38A7DF"/>
              <w:bottom w:val="single" w:sz="24" w:space="0" w:color="38A7DF"/>
              <w:right w:val="single" w:sz="8" w:space="0" w:color="auto"/>
            </w:tcBorders>
          </w:tcPr>
          <w:p w14:paraId="4BA9BE79" w14:textId="77777777" w:rsidR="00A906C4" w:rsidRDefault="00A906C4" w:rsidP="001C7697">
            <w:pPr>
              <w:pStyle w:val="ListParagraph"/>
              <w:ind w:left="0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5 each (10 books in total)</w:t>
            </w:r>
          </w:p>
        </w:tc>
        <w:tc>
          <w:tcPr>
            <w:tcW w:w="3139" w:type="dxa"/>
            <w:tcBorders>
              <w:top w:val="single" w:sz="24" w:space="0" w:color="38A7DF"/>
              <w:left w:val="single" w:sz="8" w:space="0" w:color="auto"/>
              <w:bottom w:val="single" w:sz="24" w:space="0" w:color="38A7DF"/>
              <w:right w:val="single" w:sz="8" w:space="0" w:color="auto"/>
            </w:tcBorders>
          </w:tcPr>
          <w:p w14:paraId="39DCBCDE" w14:textId="239CA66F" w:rsidR="00A906C4" w:rsidRDefault="00A906C4" w:rsidP="001C7697">
            <w:pPr>
              <w:pStyle w:val="ListParagraph"/>
              <w:ind w:left="0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6 each (12 books in total)</w:t>
            </w:r>
          </w:p>
        </w:tc>
        <w:tc>
          <w:tcPr>
            <w:tcW w:w="3140" w:type="dxa"/>
            <w:tcBorders>
              <w:top w:val="single" w:sz="24" w:space="0" w:color="38A7DF"/>
              <w:left w:val="single" w:sz="8" w:space="0" w:color="auto"/>
              <w:bottom w:val="single" w:sz="24" w:space="0" w:color="38A7DF"/>
              <w:right w:val="single" w:sz="8" w:space="0" w:color="auto"/>
            </w:tcBorders>
          </w:tcPr>
          <w:p w14:paraId="109DBF2A" w14:textId="125DF716" w:rsidR="00A906C4" w:rsidRDefault="00A906C4" w:rsidP="001C7697">
            <w:pPr>
              <w:pStyle w:val="ListParagraph"/>
              <w:ind w:left="0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7 each (14 books in total)</w:t>
            </w:r>
          </w:p>
        </w:tc>
      </w:tr>
    </w:tbl>
    <w:p w14:paraId="65ED6372" w14:textId="3C9A31EB" w:rsidR="009E3A9D" w:rsidRPr="00BC5FEA" w:rsidRDefault="009E3A9D" w:rsidP="0033040B">
      <w:pPr>
        <w:pStyle w:val="ListParagraph"/>
        <w:numPr>
          <w:ilvl w:val="0"/>
          <w:numId w:val="16"/>
        </w:numPr>
        <w:rPr>
          <w:rFonts w:cstheme="minorHAnsi"/>
          <w:lang w:val="en-IE"/>
        </w:rPr>
      </w:pPr>
      <w:r w:rsidRPr="00BC5FEA">
        <w:rPr>
          <w:rFonts w:cstheme="minorHAnsi"/>
          <w:lang w:val="en-IE"/>
        </w:rPr>
        <w:t xml:space="preserve">The parameters in this question can easily be altered for differentiation. For example, the total number of books </w:t>
      </w:r>
      <w:r w:rsidR="00441C55" w:rsidRPr="00BC5FEA">
        <w:rPr>
          <w:rFonts w:cstheme="minorHAnsi"/>
          <w:lang w:val="en-IE"/>
        </w:rPr>
        <w:t xml:space="preserve">could be reduced to a smaller range with smaller numbers (e.g. more than </w:t>
      </w:r>
      <w:r w:rsidR="005E590A" w:rsidRPr="00BC5FEA">
        <w:rPr>
          <w:rFonts w:cstheme="minorHAnsi"/>
          <w:lang w:val="en-IE"/>
        </w:rPr>
        <w:t>3</w:t>
      </w:r>
      <w:r w:rsidR="00441C55" w:rsidRPr="00BC5FEA">
        <w:rPr>
          <w:rFonts w:cstheme="minorHAnsi"/>
          <w:lang w:val="en-IE"/>
        </w:rPr>
        <w:t xml:space="preserve"> but fewer than </w:t>
      </w:r>
      <w:r w:rsidR="005E590A" w:rsidRPr="00BC5FEA">
        <w:rPr>
          <w:rFonts w:cstheme="minorHAnsi"/>
          <w:lang w:val="en-IE"/>
        </w:rPr>
        <w:t xml:space="preserve">7) or increased to larger range </w:t>
      </w:r>
      <w:r w:rsidR="00134F3C" w:rsidRPr="00BC5FEA">
        <w:rPr>
          <w:rFonts w:cstheme="minorHAnsi"/>
          <w:lang w:val="en-IE"/>
        </w:rPr>
        <w:t>with larger numbers (e.g. more than 8 but fewer than 20).</w:t>
      </w:r>
    </w:p>
    <w:p w14:paraId="42503AC7" w14:textId="5160E22D" w:rsidR="00C7177A" w:rsidRDefault="00C7177A" w:rsidP="0033040B">
      <w:pPr>
        <w:pStyle w:val="ListParagraph"/>
        <w:numPr>
          <w:ilvl w:val="0"/>
          <w:numId w:val="7"/>
        </w:numPr>
        <w:rPr>
          <w:rFonts w:cstheme="minorHAnsi"/>
          <w:lang w:val="en-IE"/>
        </w:rPr>
      </w:pPr>
      <w:r w:rsidRPr="00B8305C">
        <w:rPr>
          <w:rFonts w:cstheme="minorHAnsi"/>
          <w:lang w:val="en-IE"/>
        </w:rPr>
        <w:t xml:space="preserve">In response to the </w:t>
      </w:r>
      <w:r w:rsidR="00A0554E">
        <w:rPr>
          <w:rFonts w:cstheme="minorHAnsi"/>
          <w:lang w:val="en-IE"/>
        </w:rPr>
        <w:t>m</w:t>
      </w:r>
      <w:r w:rsidRPr="00B8305C">
        <w:rPr>
          <w:rFonts w:cstheme="minorHAnsi"/>
          <w:lang w:val="en-IE"/>
        </w:rPr>
        <w:t xml:space="preserve">aths </w:t>
      </w:r>
      <w:r w:rsidR="00A0554E">
        <w:rPr>
          <w:rFonts w:cstheme="minorHAnsi"/>
          <w:lang w:val="en-IE"/>
        </w:rPr>
        <w:t>t</w:t>
      </w:r>
      <w:r w:rsidRPr="00B8305C">
        <w:rPr>
          <w:rFonts w:cstheme="minorHAnsi"/>
          <w:lang w:val="en-IE"/>
        </w:rPr>
        <w:t>alk question</w:t>
      </w:r>
      <w:r>
        <w:rPr>
          <w:rFonts w:cstheme="minorHAnsi"/>
          <w:lang w:val="en-IE"/>
        </w:rPr>
        <w:t>, look for answers based on having found all possible total</w:t>
      </w:r>
      <w:r w:rsidR="0019778C">
        <w:rPr>
          <w:rFonts w:cstheme="minorHAnsi"/>
          <w:lang w:val="en-IE"/>
        </w:rPr>
        <w:t>s</w:t>
      </w:r>
      <w:r>
        <w:rPr>
          <w:rFonts w:cstheme="minorHAnsi"/>
          <w:lang w:val="en-IE"/>
        </w:rPr>
        <w:t xml:space="preserve"> between 8 and 15 and finding half of each, where </w:t>
      </w:r>
      <w:r w:rsidR="00D9752E">
        <w:rPr>
          <w:rFonts w:cstheme="minorHAnsi"/>
          <w:lang w:val="en-IE"/>
        </w:rPr>
        <w:t>a half can be found.</w:t>
      </w:r>
    </w:p>
    <w:p w14:paraId="2E6F2FA3" w14:textId="77777777" w:rsidR="00B309D1" w:rsidRDefault="00B309D1" w:rsidP="00B309D1">
      <w:pPr>
        <w:rPr>
          <w:rFonts w:cstheme="minorHAnsi"/>
          <w:lang w:val="en-IE"/>
        </w:rPr>
      </w:pPr>
    </w:p>
    <w:p w14:paraId="0B9A180A" w14:textId="77777777" w:rsidR="00B309D1" w:rsidRPr="009B1088" w:rsidRDefault="00B309D1" w:rsidP="00B309D1">
      <w:pPr>
        <w:rPr>
          <w:rFonts w:cstheme="minorHAnsi"/>
          <w:b/>
          <w:bCs/>
          <w:lang w:val="en-IE"/>
        </w:rPr>
      </w:pPr>
      <w:r w:rsidRPr="009B1088">
        <w:rPr>
          <w:rFonts w:cstheme="minorHAnsi"/>
          <w:b/>
          <w:bCs/>
          <w:lang w:val="en-IE"/>
        </w:rPr>
        <w:t>Extension Activity:</w:t>
      </w:r>
    </w:p>
    <w:p w14:paraId="4885D621" w14:textId="7533D719" w:rsidR="00B309D1" w:rsidRDefault="00B309D1" w:rsidP="0033040B">
      <w:pPr>
        <w:pStyle w:val="ListParagraph"/>
        <w:numPr>
          <w:ilvl w:val="0"/>
          <w:numId w:val="9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>The extension</w:t>
      </w:r>
      <w:r w:rsidRPr="009B1088">
        <w:rPr>
          <w:rFonts w:cstheme="minorHAnsi"/>
          <w:lang w:val="en-IE"/>
        </w:rPr>
        <w:t xml:space="preserve"> </w:t>
      </w:r>
      <w:r>
        <w:rPr>
          <w:rFonts w:cstheme="minorHAnsi"/>
          <w:lang w:val="en-IE"/>
        </w:rPr>
        <w:t>is similar to the extension activity in the previous lesson as it requires experimenting to find examples and counter examples.</w:t>
      </w:r>
    </w:p>
    <w:p w14:paraId="527D82F9" w14:textId="702CFE20" w:rsidR="00B309D1" w:rsidRDefault="00B309D1" w:rsidP="0033040B">
      <w:pPr>
        <w:pStyle w:val="ListParagraph"/>
        <w:numPr>
          <w:ilvl w:val="0"/>
          <w:numId w:val="9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 xml:space="preserve">Encourage children to use cubes to test examples.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18"/>
      </w:tblGrid>
      <w:tr w:rsidR="00C279A8" w14:paraId="0DA19176" w14:textId="77777777">
        <w:tc>
          <w:tcPr>
            <w:tcW w:w="9418" w:type="dxa"/>
            <w:tcBorders>
              <w:top w:val="single" w:sz="24" w:space="0" w:color="38A7DF"/>
              <w:left w:val="single" w:sz="24" w:space="0" w:color="38A7DF"/>
              <w:bottom w:val="single" w:sz="24" w:space="0" w:color="38A7DF"/>
              <w:right w:val="single" w:sz="24" w:space="0" w:color="38A7DF"/>
            </w:tcBorders>
            <w:shd w:val="clear" w:color="auto" w:fill="9DC9ED"/>
          </w:tcPr>
          <w:p w14:paraId="28101FD2" w14:textId="77777777" w:rsidR="00C279A8" w:rsidRDefault="00C279A8">
            <w:pPr>
              <w:pStyle w:val="ListParagraph"/>
              <w:ind w:left="0"/>
              <w:rPr>
                <w:rFonts w:cstheme="minorHAnsi"/>
                <w:lang w:val="en-IE"/>
              </w:rPr>
            </w:pPr>
            <w:r w:rsidRPr="00C961F2">
              <w:rPr>
                <w:rFonts w:cstheme="minorHAnsi"/>
                <w:b/>
                <w:bCs/>
                <w:lang w:val="en-IE"/>
              </w:rPr>
              <w:t xml:space="preserve">Anticipated </w:t>
            </w:r>
            <w:r>
              <w:rPr>
                <w:rFonts w:cstheme="minorHAnsi"/>
                <w:b/>
                <w:bCs/>
                <w:lang w:val="en-IE"/>
              </w:rPr>
              <w:t xml:space="preserve">Student </w:t>
            </w:r>
            <w:r w:rsidRPr="00C961F2">
              <w:rPr>
                <w:rFonts w:cstheme="minorHAnsi"/>
                <w:b/>
                <w:bCs/>
                <w:lang w:val="en-IE"/>
              </w:rPr>
              <w:t>Responses</w:t>
            </w:r>
          </w:p>
        </w:tc>
      </w:tr>
      <w:tr w:rsidR="00C279A8" w14:paraId="21F0BC25" w14:textId="77777777">
        <w:tc>
          <w:tcPr>
            <w:tcW w:w="9418" w:type="dxa"/>
            <w:tcBorders>
              <w:top w:val="single" w:sz="24" w:space="0" w:color="38A7DF"/>
              <w:left w:val="single" w:sz="24" w:space="0" w:color="38A7DF"/>
              <w:bottom w:val="single" w:sz="24" w:space="0" w:color="38A7DF"/>
              <w:right w:val="single" w:sz="24" w:space="0" w:color="38A7DF"/>
            </w:tcBorders>
          </w:tcPr>
          <w:p w14:paraId="0A560B00" w14:textId="784AB82F" w:rsidR="00C279A8" w:rsidRDefault="00C279A8">
            <w:p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 xml:space="preserve">Children </w:t>
            </w:r>
            <w:r w:rsidRPr="00966C39">
              <w:rPr>
                <w:rFonts w:cstheme="minorHAnsi"/>
                <w:lang w:val="en-IE"/>
              </w:rPr>
              <w:t>will need to find one</w:t>
            </w:r>
            <w:r>
              <w:rPr>
                <w:rFonts w:cstheme="minorHAnsi"/>
                <w:lang w:val="en-IE"/>
              </w:rPr>
              <w:t xml:space="preserve"> example that is not true in order to prove that the statement is </w:t>
            </w:r>
            <w:r w:rsidRPr="003726E7">
              <w:rPr>
                <w:rFonts w:cstheme="minorHAnsi"/>
                <w:b/>
                <w:bCs/>
                <w:lang w:val="en-IE"/>
              </w:rPr>
              <w:t>false</w:t>
            </w:r>
            <w:r>
              <w:rPr>
                <w:rFonts w:cstheme="minorHAnsi"/>
                <w:lang w:val="en-IE"/>
              </w:rPr>
              <w:t xml:space="preserve"> (e.g. half of 6 = 3).</w:t>
            </w:r>
          </w:p>
        </w:tc>
      </w:tr>
    </w:tbl>
    <w:p w14:paraId="12BD1FF3" w14:textId="77777777" w:rsidR="00FD6741" w:rsidRDefault="00FD6741">
      <w:pPr>
        <w:rPr>
          <w:rFonts w:cstheme="minorHAnsi"/>
          <w:lang w:val="en-IE"/>
        </w:rPr>
      </w:pPr>
      <w:r>
        <w:rPr>
          <w:rFonts w:cstheme="minorHAnsi"/>
          <w:lang w:val="en-IE"/>
        </w:rPr>
        <w:br w:type="page"/>
      </w:r>
    </w:p>
    <w:p w14:paraId="7C7F6EC3" w14:textId="77777777" w:rsidR="00FD6741" w:rsidRDefault="00FD6741" w:rsidP="00FD6741">
      <w:pPr>
        <w:rPr>
          <w:rFonts w:cstheme="minorHAnsi"/>
          <w:b/>
          <w:bCs/>
          <w:sz w:val="28"/>
          <w:szCs w:val="28"/>
          <w:lang w:val="en-IE"/>
        </w:rPr>
      </w:pPr>
      <w:r w:rsidRPr="004F3FA0">
        <w:rPr>
          <w:rFonts w:cstheme="minorHAnsi"/>
          <w:b/>
          <w:bCs/>
          <w:color w:val="38A7DF"/>
          <w:sz w:val="28"/>
          <w:szCs w:val="28"/>
          <w:lang w:val="en-IE"/>
        </w:rPr>
        <w:lastRenderedPageBreak/>
        <w:t xml:space="preserve">Lesson 5: </w:t>
      </w:r>
      <w:r w:rsidRPr="004D19A9">
        <w:rPr>
          <w:rFonts w:cstheme="minorHAnsi"/>
          <w:b/>
          <w:bCs/>
          <w:sz w:val="28"/>
          <w:szCs w:val="28"/>
          <w:lang w:val="en-IE"/>
        </w:rPr>
        <w:t>Consolidate learning.</w:t>
      </w:r>
    </w:p>
    <w:p w14:paraId="3FC9259A" w14:textId="77777777" w:rsidR="00FD6741" w:rsidRPr="00FB159A" w:rsidRDefault="00FD6741" w:rsidP="00FD6741">
      <w:pPr>
        <w:rPr>
          <w:rFonts w:cstheme="minorHAnsi"/>
          <w:lang w:val="en-IE"/>
        </w:rPr>
      </w:pPr>
      <w:r w:rsidRPr="00FB159A">
        <w:rPr>
          <w:rFonts w:cstheme="minorHAnsi"/>
          <w:lang w:val="en-IE"/>
        </w:rPr>
        <w:t>Student Book p</w:t>
      </w:r>
      <w:r>
        <w:rPr>
          <w:rFonts w:cstheme="minorHAnsi"/>
          <w:lang w:val="en-IE"/>
        </w:rPr>
        <w:t>p</w:t>
      </w:r>
      <w:r w:rsidRPr="00FB159A">
        <w:rPr>
          <w:rFonts w:cstheme="minorHAnsi"/>
          <w:lang w:val="en-IE"/>
        </w:rPr>
        <w:t>. 9</w:t>
      </w:r>
      <w:r>
        <w:rPr>
          <w:rFonts w:cstheme="minorHAnsi"/>
          <w:lang w:val="en-IE"/>
        </w:rPr>
        <w:t>4–95</w:t>
      </w:r>
    </w:p>
    <w:p w14:paraId="22B45B0A" w14:textId="77777777" w:rsidR="00FD6741" w:rsidRDefault="00FD6741" w:rsidP="00FD6741">
      <w:pPr>
        <w:rPr>
          <w:rFonts w:cstheme="minorHAnsi"/>
          <w:sz w:val="24"/>
          <w:szCs w:val="24"/>
          <w:lang w:val="en-IE"/>
        </w:rPr>
      </w:pPr>
    </w:p>
    <w:p w14:paraId="7C155D28" w14:textId="77777777" w:rsidR="00FD6741" w:rsidRPr="00A2100D" w:rsidRDefault="00FD6741" w:rsidP="00FD6741">
      <w:pPr>
        <w:rPr>
          <w:rFonts w:cstheme="minorHAnsi"/>
          <w:b/>
          <w:bCs/>
          <w:color w:val="38A7DF"/>
          <w:sz w:val="24"/>
          <w:szCs w:val="24"/>
          <w:lang w:val="en-IE"/>
        </w:rPr>
      </w:pPr>
      <w:r w:rsidRPr="00A2100D">
        <w:rPr>
          <w:rFonts w:cstheme="minorHAnsi"/>
          <w:b/>
          <w:bCs/>
          <w:color w:val="38A7DF"/>
          <w:sz w:val="24"/>
          <w:szCs w:val="24"/>
          <w:lang w:val="en-IE"/>
        </w:rPr>
        <w:t>Learning Experiences and Anticipated Student Responses</w:t>
      </w:r>
    </w:p>
    <w:p w14:paraId="5AA3AF28" w14:textId="77777777" w:rsidR="00FD6741" w:rsidRPr="00E3523A" w:rsidRDefault="00FD6741" w:rsidP="00FD6741">
      <w:pPr>
        <w:rPr>
          <w:rFonts w:cstheme="minorHAnsi"/>
          <w:sz w:val="24"/>
          <w:szCs w:val="24"/>
          <w:lang w:val="en-IE"/>
        </w:rPr>
      </w:pPr>
    </w:p>
    <w:p w14:paraId="54837376" w14:textId="77777777" w:rsidR="00FD6741" w:rsidRPr="00E3523A" w:rsidRDefault="00FD6741" w:rsidP="00FD6741">
      <w:pPr>
        <w:rPr>
          <w:rFonts w:cstheme="minorHAnsi"/>
          <w:b/>
          <w:bCs/>
          <w:lang w:val="en-IE"/>
        </w:rPr>
      </w:pPr>
      <w:r w:rsidRPr="00E3523A">
        <w:rPr>
          <w:rFonts w:cstheme="minorHAnsi"/>
          <w:b/>
          <w:bCs/>
          <w:lang w:val="en-IE"/>
        </w:rPr>
        <w:t>Part A, p. 94: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18"/>
      </w:tblGrid>
      <w:tr w:rsidR="00FD6741" w:rsidRPr="009B1088" w14:paraId="33DEA9A8" w14:textId="77777777" w:rsidTr="00EC036B">
        <w:tc>
          <w:tcPr>
            <w:tcW w:w="9418" w:type="dxa"/>
            <w:tcBorders>
              <w:top w:val="single" w:sz="24" w:space="0" w:color="38A7DF"/>
              <w:left w:val="single" w:sz="24" w:space="0" w:color="38A7DF"/>
              <w:bottom w:val="single" w:sz="24" w:space="0" w:color="38A7DF"/>
              <w:right w:val="single" w:sz="24" w:space="0" w:color="38A7DF"/>
            </w:tcBorders>
            <w:shd w:val="clear" w:color="auto" w:fill="9DC9ED"/>
          </w:tcPr>
          <w:p w14:paraId="51F15F37" w14:textId="77777777" w:rsidR="00FD6741" w:rsidRPr="00D25A29" w:rsidRDefault="00FD6741" w:rsidP="00EC036B">
            <w:pPr>
              <w:pStyle w:val="ListParagraph"/>
              <w:ind w:left="0"/>
              <w:rPr>
                <w:rFonts w:cstheme="minorHAnsi"/>
                <w:highlight w:val="yellow"/>
                <w:lang w:val="en-IE"/>
              </w:rPr>
            </w:pPr>
            <w:r w:rsidRPr="00C961F2">
              <w:rPr>
                <w:rFonts w:cstheme="minorHAnsi"/>
                <w:b/>
                <w:bCs/>
                <w:lang w:val="en-IE"/>
              </w:rPr>
              <w:t xml:space="preserve">Anticipated </w:t>
            </w:r>
            <w:r>
              <w:rPr>
                <w:rFonts w:cstheme="minorHAnsi"/>
                <w:b/>
                <w:bCs/>
                <w:lang w:val="en-IE"/>
              </w:rPr>
              <w:t xml:space="preserve">Student </w:t>
            </w:r>
            <w:r w:rsidRPr="00C961F2">
              <w:rPr>
                <w:rFonts w:cstheme="minorHAnsi"/>
                <w:b/>
                <w:bCs/>
                <w:lang w:val="en-IE"/>
              </w:rPr>
              <w:t>Responses</w:t>
            </w:r>
          </w:p>
        </w:tc>
      </w:tr>
      <w:tr w:rsidR="00FD6741" w:rsidRPr="009B1088" w14:paraId="4F0D0C1B" w14:textId="77777777" w:rsidTr="00EC036B">
        <w:tc>
          <w:tcPr>
            <w:tcW w:w="9418" w:type="dxa"/>
            <w:tcBorders>
              <w:top w:val="single" w:sz="24" w:space="0" w:color="38A7DF"/>
              <w:left w:val="single" w:sz="24" w:space="0" w:color="38A7DF"/>
              <w:bottom w:val="single" w:sz="24" w:space="0" w:color="38A7DF"/>
              <w:right w:val="single" w:sz="24" w:space="0" w:color="38A7DF"/>
            </w:tcBorders>
          </w:tcPr>
          <w:p w14:paraId="001F625C" w14:textId="77777777" w:rsidR="00FD6741" w:rsidRPr="009B1088" w:rsidRDefault="00FD6741" w:rsidP="00EC036B">
            <w:pPr>
              <w:pStyle w:val="ListParagraph"/>
              <w:ind w:left="0"/>
              <w:jc w:val="center"/>
              <w:rPr>
                <w:rFonts w:cstheme="minorHAnsi"/>
                <w:lang w:val="en-IE"/>
              </w:rPr>
            </w:pPr>
            <w:r>
              <w:rPr>
                <w:noProof/>
              </w:rPr>
              <w:drawing>
                <wp:inline distT="0" distB="0" distL="0" distR="0" wp14:anchorId="6B2B2E54" wp14:editId="3776D38F">
                  <wp:extent cx="3608216" cy="2149434"/>
                  <wp:effectExtent l="0" t="0" r="0" b="3810"/>
                  <wp:docPr id="1629727092" name="Picture 1" descr="A group of colorful shap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727092" name="Picture 1" descr="A group of colorful shapes&#10;&#10;Description automatically generated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310" cy="2182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9659DA" w14:textId="77777777" w:rsidR="00FD6741" w:rsidRDefault="00FD6741" w:rsidP="00FD6741">
      <w:pPr>
        <w:rPr>
          <w:rFonts w:cstheme="minorHAnsi"/>
          <w:lang w:val="en-IE"/>
        </w:rPr>
      </w:pPr>
    </w:p>
    <w:p w14:paraId="1D01D398" w14:textId="77777777" w:rsidR="00FD6741" w:rsidRPr="00E3523A" w:rsidRDefault="00FD6741" w:rsidP="00FD6741">
      <w:pPr>
        <w:rPr>
          <w:rFonts w:cstheme="minorHAnsi"/>
          <w:b/>
          <w:bCs/>
          <w:lang w:val="en-IE"/>
        </w:rPr>
      </w:pPr>
      <w:r w:rsidRPr="00E3523A">
        <w:rPr>
          <w:rFonts w:cstheme="minorHAnsi"/>
          <w:b/>
          <w:bCs/>
          <w:lang w:val="en-IE"/>
        </w:rPr>
        <w:t>Part B, p. 94:</w:t>
      </w:r>
    </w:p>
    <w:p w14:paraId="6A1F2810" w14:textId="77777777" w:rsidR="00FD6741" w:rsidRPr="009B1088" w:rsidRDefault="00FD6741" w:rsidP="00FD6741">
      <w:pPr>
        <w:pStyle w:val="ListParagraph"/>
        <w:numPr>
          <w:ilvl w:val="0"/>
          <w:numId w:val="5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>As per Part A on p. 90, there</w:t>
      </w:r>
      <w:r w:rsidRPr="009B1088">
        <w:rPr>
          <w:rFonts w:cstheme="minorHAnsi"/>
          <w:lang w:val="en-IE"/>
        </w:rPr>
        <w:t xml:space="preserve"> are </w:t>
      </w:r>
      <w:r>
        <w:rPr>
          <w:rFonts w:cstheme="minorHAnsi"/>
          <w:lang w:val="en-IE"/>
        </w:rPr>
        <w:t>four</w:t>
      </w:r>
      <w:r w:rsidRPr="009B1088">
        <w:rPr>
          <w:rFonts w:cstheme="minorHAnsi"/>
          <w:lang w:val="en-IE"/>
        </w:rPr>
        <w:t xml:space="preserve"> simple possibilities: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50"/>
        <w:gridCol w:w="2346"/>
        <w:gridCol w:w="2346"/>
        <w:gridCol w:w="2376"/>
      </w:tblGrid>
      <w:tr w:rsidR="00FD6741" w:rsidRPr="009B1088" w14:paraId="5F559456" w14:textId="77777777" w:rsidTr="00EC036B">
        <w:tc>
          <w:tcPr>
            <w:tcW w:w="9418" w:type="dxa"/>
            <w:gridSpan w:val="4"/>
            <w:tcBorders>
              <w:top w:val="single" w:sz="24" w:space="0" w:color="38A7DF"/>
              <w:left w:val="single" w:sz="24" w:space="0" w:color="38A7DF"/>
              <w:right w:val="single" w:sz="24" w:space="0" w:color="38A7DF"/>
            </w:tcBorders>
            <w:shd w:val="clear" w:color="auto" w:fill="9DC9ED"/>
          </w:tcPr>
          <w:p w14:paraId="4850D058" w14:textId="77777777" w:rsidR="00FD6741" w:rsidRPr="009B1088" w:rsidRDefault="00FD6741" w:rsidP="00EC036B">
            <w:pPr>
              <w:pStyle w:val="ListParagraph"/>
              <w:ind w:left="0"/>
              <w:rPr>
                <w:rFonts w:cstheme="minorHAnsi"/>
                <w:lang w:val="en-IE"/>
              </w:rPr>
            </w:pPr>
            <w:r w:rsidRPr="00C961F2">
              <w:rPr>
                <w:rFonts w:cstheme="minorHAnsi"/>
                <w:b/>
                <w:bCs/>
                <w:lang w:val="en-IE"/>
              </w:rPr>
              <w:t xml:space="preserve">Anticipated </w:t>
            </w:r>
            <w:r>
              <w:rPr>
                <w:rFonts w:cstheme="minorHAnsi"/>
                <w:b/>
                <w:bCs/>
                <w:lang w:val="en-IE"/>
              </w:rPr>
              <w:t xml:space="preserve">Student </w:t>
            </w:r>
            <w:r w:rsidRPr="00C961F2">
              <w:rPr>
                <w:rFonts w:cstheme="minorHAnsi"/>
                <w:b/>
                <w:bCs/>
                <w:lang w:val="en-IE"/>
              </w:rPr>
              <w:t>Responses</w:t>
            </w:r>
          </w:p>
        </w:tc>
      </w:tr>
      <w:tr w:rsidR="00FD6741" w:rsidRPr="009B1088" w14:paraId="71184978" w14:textId="77777777" w:rsidTr="00EC036B">
        <w:tc>
          <w:tcPr>
            <w:tcW w:w="2398" w:type="dxa"/>
            <w:tcBorders>
              <w:top w:val="single" w:sz="24" w:space="0" w:color="38A7DF"/>
              <w:left w:val="single" w:sz="24" w:space="0" w:color="38A7DF"/>
              <w:bottom w:val="single" w:sz="24" w:space="0" w:color="38A7DF"/>
            </w:tcBorders>
          </w:tcPr>
          <w:p w14:paraId="7128954F" w14:textId="77777777" w:rsidR="00FD6741" w:rsidRPr="009B1088" w:rsidRDefault="00FD6741" w:rsidP="00EC036B">
            <w:pPr>
              <w:pStyle w:val="ListParagraph"/>
              <w:ind w:left="0"/>
              <w:jc w:val="center"/>
              <w:rPr>
                <w:rFonts w:cstheme="minorHAnsi"/>
                <w:lang w:val="en-IE"/>
              </w:rPr>
            </w:pPr>
            <w:r>
              <w:rPr>
                <w:noProof/>
              </w:rPr>
              <w:drawing>
                <wp:inline distT="0" distB="0" distL="0" distR="0" wp14:anchorId="1348120D" wp14:editId="4EE9354B">
                  <wp:extent cx="1317009" cy="708861"/>
                  <wp:effectExtent l="0" t="0" r="7620" b="8890"/>
                  <wp:docPr id="1222564926" name="Picture 1" descr="A purple and white gri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564926" name="Picture 1" descr="A purple and white grid&#10;&#10;Description automatically generated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009" cy="708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single" w:sz="24" w:space="0" w:color="38A7DF"/>
              <w:bottom w:val="single" w:sz="24" w:space="0" w:color="38A7DF"/>
            </w:tcBorders>
          </w:tcPr>
          <w:p w14:paraId="3CF4F162" w14:textId="77777777" w:rsidR="00FD6741" w:rsidRPr="009B1088" w:rsidRDefault="00FD6741" w:rsidP="00EC036B">
            <w:pPr>
              <w:pStyle w:val="ListParagraph"/>
              <w:ind w:left="0"/>
              <w:jc w:val="center"/>
              <w:rPr>
                <w:rFonts w:cstheme="minorHAnsi"/>
                <w:lang w:val="en-IE"/>
              </w:rPr>
            </w:pPr>
            <w:r>
              <w:rPr>
                <w:noProof/>
              </w:rPr>
              <w:drawing>
                <wp:inline distT="0" distB="0" distL="0" distR="0" wp14:anchorId="63AE5D67" wp14:editId="33422C7C">
                  <wp:extent cx="1349639" cy="708660"/>
                  <wp:effectExtent l="0" t="0" r="3175" b="0"/>
                  <wp:docPr id="555651387" name="Picture 1" descr="A purple and white rectangular objec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651387" name="Picture 1" descr="A purple and white rectangular object&#10;&#10;Description automatically generated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509" cy="719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single" w:sz="24" w:space="0" w:color="38A7DF"/>
              <w:bottom w:val="single" w:sz="24" w:space="0" w:color="38A7DF"/>
            </w:tcBorders>
          </w:tcPr>
          <w:p w14:paraId="1BDD15D8" w14:textId="77777777" w:rsidR="00FD6741" w:rsidRPr="009B1088" w:rsidRDefault="00FD6741" w:rsidP="00EC036B">
            <w:pPr>
              <w:pStyle w:val="ListParagraph"/>
              <w:ind w:left="0"/>
              <w:jc w:val="center"/>
              <w:rPr>
                <w:rFonts w:cstheme="minorHAnsi"/>
                <w:lang w:val="en-IE"/>
              </w:rPr>
            </w:pPr>
            <w:r>
              <w:rPr>
                <w:noProof/>
              </w:rPr>
              <w:drawing>
                <wp:inline distT="0" distB="0" distL="0" distR="0" wp14:anchorId="0CB15263" wp14:editId="09B2626E">
                  <wp:extent cx="1350393" cy="708660"/>
                  <wp:effectExtent l="0" t="0" r="2540" b="0"/>
                  <wp:docPr id="45908090" name="Picture 1" descr="A purple and white gri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08090" name="Picture 1" descr="A purple and white grid&#10;&#10;Description automatically generated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129" cy="725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single" w:sz="24" w:space="0" w:color="38A7DF"/>
              <w:bottom w:val="single" w:sz="24" w:space="0" w:color="38A7DF"/>
              <w:right w:val="single" w:sz="24" w:space="0" w:color="38A7DF"/>
            </w:tcBorders>
          </w:tcPr>
          <w:p w14:paraId="0B9BBFC3" w14:textId="77777777" w:rsidR="00FD6741" w:rsidRPr="009B1088" w:rsidRDefault="00FD6741" w:rsidP="00EC036B">
            <w:pPr>
              <w:pStyle w:val="ListParagraph"/>
              <w:ind w:left="0"/>
              <w:jc w:val="center"/>
              <w:rPr>
                <w:rFonts w:cstheme="minorHAnsi"/>
                <w:lang w:val="en-IE"/>
              </w:rPr>
            </w:pPr>
            <w:r>
              <w:rPr>
                <w:noProof/>
              </w:rPr>
              <w:drawing>
                <wp:inline distT="0" distB="0" distL="0" distR="0" wp14:anchorId="1B76CDDC" wp14:editId="37C437BB">
                  <wp:extent cx="1364586" cy="716508"/>
                  <wp:effectExtent l="0" t="0" r="7620" b="7620"/>
                  <wp:docPr id="1696270349" name="Picture 1" descr="A purple and white gri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270349" name="Picture 1" descr="A purple and white grid&#10;&#10;Description automatically generated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292" cy="725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C7722F" w14:textId="77777777" w:rsidR="00FD6741" w:rsidRPr="00D25A29" w:rsidRDefault="00FD6741" w:rsidP="00FD6741">
      <w:pPr>
        <w:pStyle w:val="ListParagraph"/>
        <w:numPr>
          <w:ilvl w:val="0"/>
          <w:numId w:val="12"/>
        </w:numPr>
        <w:rPr>
          <w:rFonts w:cstheme="minorHAnsi"/>
          <w:lang w:val="en-IE"/>
        </w:rPr>
      </w:pPr>
      <w:r w:rsidRPr="00D25A29">
        <w:rPr>
          <w:rFonts w:cstheme="minorHAnsi"/>
          <w:lang w:val="en-IE"/>
        </w:rPr>
        <w:t xml:space="preserve">There are further possibilities in which the halves are not side by side, </w:t>
      </w:r>
      <w:r>
        <w:rPr>
          <w:rFonts w:cstheme="minorHAnsi"/>
          <w:lang w:val="en-IE"/>
        </w:rPr>
        <w:t>for example</w:t>
      </w:r>
      <w:r w:rsidRPr="00D25A29">
        <w:rPr>
          <w:rFonts w:cstheme="minorHAnsi"/>
          <w:lang w:val="en-IE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55"/>
        <w:gridCol w:w="2355"/>
        <w:gridCol w:w="2354"/>
        <w:gridCol w:w="2354"/>
      </w:tblGrid>
      <w:tr w:rsidR="00FD6741" w:rsidRPr="009B1088" w14:paraId="3420A05E" w14:textId="77777777" w:rsidTr="00EC036B">
        <w:tc>
          <w:tcPr>
            <w:tcW w:w="9418" w:type="dxa"/>
            <w:gridSpan w:val="4"/>
            <w:tcBorders>
              <w:top w:val="single" w:sz="24" w:space="0" w:color="38A7DF"/>
              <w:left w:val="single" w:sz="24" w:space="0" w:color="38A7DF"/>
              <w:bottom w:val="single" w:sz="24" w:space="0" w:color="38A7DF"/>
              <w:right w:val="single" w:sz="24" w:space="0" w:color="38A7DF"/>
            </w:tcBorders>
            <w:shd w:val="clear" w:color="auto" w:fill="9DC9ED"/>
          </w:tcPr>
          <w:p w14:paraId="3D745D00" w14:textId="77777777" w:rsidR="00FD6741" w:rsidRPr="009B1088" w:rsidRDefault="00FD6741" w:rsidP="00EC036B">
            <w:pPr>
              <w:pStyle w:val="ListParagraph"/>
              <w:ind w:left="0"/>
              <w:rPr>
                <w:rFonts w:cstheme="minorHAnsi"/>
                <w:lang w:val="en-IE"/>
              </w:rPr>
            </w:pPr>
            <w:r w:rsidRPr="00C961F2">
              <w:rPr>
                <w:rFonts w:cstheme="minorHAnsi"/>
                <w:b/>
                <w:bCs/>
                <w:lang w:val="en-IE"/>
              </w:rPr>
              <w:t xml:space="preserve">Anticipated </w:t>
            </w:r>
            <w:r>
              <w:rPr>
                <w:rFonts w:cstheme="minorHAnsi"/>
                <w:b/>
                <w:bCs/>
                <w:lang w:val="en-IE"/>
              </w:rPr>
              <w:t xml:space="preserve">Student </w:t>
            </w:r>
            <w:r w:rsidRPr="00C961F2">
              <w:rPr>
                <w:rFonts w:cstheme="minorHAnsi"/>
                <w:b/>
                <w:bCs/>
                <w:lang w:val="en-IE"/>
              </w:rPr>
              <w:t>Responses</w:t>
            </w:r>
          </w:p>
        </w:tc>
      </w:tr>
      <w:tr w:rsidR="00FD6741" w:rsidRPr="009B1088" w14:paraId="071BFA24" w14:textId="77777777" w:rsidTr="00EC036B">
        <w:tc>
          <w:tcPr>
            <w:tcW w:w="2355" w:type="dxa"/>
            <w:tcBorders>
              <w:top w:val="single" w:sz="24" w:space="0" w:color="38A7DF"/>
              <w:left w:val="single" w:sz="24" w:space="0" w:color="38A7DF"/>
              <w:bottom w:val="single" w:sz="24" w:space="0" w:color="38A7DF"/>
            </w:tcBorders>
          </w:tcPr>
          <w:p w14:paraId="62B5080B" w14:textId="77777777" w:rsidR="00FD6741" w:rsidRPr="009B1088" w:rsidRDefault="00FD6741" w:rsidP="00EC036B">
            <w:pPr>
              <w:pStyle w:val="ListParagraph"/>
              <w:ind w:left="0"/>
              <w:jc w:val="center"/>
              <w:rPr>
                <w:rFonts w:cstheme="minorHAnsi"/>
                <w:lang w:val="en-IE"/>
              </w:rPr>
            </w:pPr>
            <w:r>
              <w:rPr>
                <w:noProof/>
              </w:rPr>
              <w:drawing>
                <wp:inline distT="0" distB="0" distL="0" distR="0" wp14:anchorId="7D9ACD5B" wp14:editId="36C526C0">
                  <wp:extent cx="1344070" cy="696036"/>
                  <wp:effectExtent l="0" t="0" r="8890" b="8890"/>
                  <wp:docPr id="1803858450" name="Picture 1" descr="A grid with purple square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858450" name="Picture 1" descr="A grid with purple squares&#10;&#10;Description automatically generated with medium confidence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483" cy="70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5" w:type="dxa"/>
            <w:tcBorders>
              <w:top w:val="single" w:sz="24" w:space="0" w:color="38A7DF"/>
              <w:bottom w:val="single" w:sz="24" w:space="0" w:color="38A7DF"/>
            </w:tcBorders>
          </w:tcPr>
          <w:p w14:paraId="56027C4A" w14:textId="77777777" w:rsidR="00FD6741" w:rsidRPr="009B1088" w:rsidRDefault="00FD6741" w:rsidP="00EC036B">
            <w:pPr>
              <w:pStyle w:val="ListParagraph"/>
              <w:ind w:left="0"/>
              <w:jc w:val="center"/>
              <w:rPr>
                <w:rFonts w:cstheme="minorHAnsi"/>
                <w:lang w:val="en-IE"/>
              </w:rPr>
            </w:pPr>
            <w:r>
              <w:rPr>
                <w:noProof/>
              </w:rPr>
              <w:drawing>
                <wp:inline distT="0" distB="0" distL="0" distR="0" wp14:anchorId="446C75FB" wp14:editId="0FF6FD0C">
                  <wp:extent cx="1348174" cy="695960"/>
                  <wp:effectExtent l="0" t="0" r="4445" b="8890"/>
                  <wp:docPr id="2001901604" name="Picture 1" descr="A grid with purple squar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1901604" name="Picture 1" descr="A grid with purple squares&#10;&#10;Description automatically generated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179" cy="704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4" w:type="dxa"/>
            <w:tcBorders>
              <w:top w:val="single" w:sz="24" w:space="0" w:color="38A7DF"/>
              <w:bottom w:val="single" w:sz="24" w:space="0" w:color="38A7DF"/>
            </w:tcBorders>
          </w:tcPr>
          <w:p w14:paraId="38670B1C" w14:textId="77777777" w:rsidR="00FD6741" w:rsidRPr="009B1088" w:rsidRDefault="00FD6741" w:rsidP="00EC036B">
            <w:pPr>
              <w:pStyle w:val="ListParagraph"/>
              <w:ind w:left="0"/>
              <w:jc w:val="center"/>
              <w:rPr>
                <w:rFonts w:cstheme="minorHAnsi"/>
                <w:lang w:val="en-IE"/>
              </w:rPr>
            </w:pPr>
            <w:r>
              <w:rPr>
                <w:noProof/>
              </w:rPr>
              <w:drawing>
                <wp:inline distT="0" distB="0" distL="0" distR="0" wp14:anchorId="11566731" wp14:editId="3AC16E43">
                  <wp:extent cx="1351128" cy="705456"/>
                  <wp:effectExtent l="0" t="0" r="1905" b="0"/>
                  <wp:docPr id="1846298321" name="Picture 1" descr="A purple and white grid with green bord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298321" name="Picture 1" descr="A purple and white grid with green border&#10;&#10;Description automatically generated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269" cy="714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4" w:type="dxa"/>
            <w:tcBorders>
              <w:top w:val="single" w:sz="24" w:space="0" w:color="38A7DF"/>
              <w:bottom w:val="single" w:sz="24" w:space="0" w:color="38A7DF"/>
              <w:right w:val="single" w:sz="24" w:space="0" w:color="38A7DF"/>
            </w:tcBorders>
          </w:tcPr>
          <w:p w14:paraId="6421FE0C" w14:textId="77777777" w:rsidR="00FD6741" w:rsidRPr="009B1088" w:rsidRDefault="00FD6741" w:rsidP="00EC036B">
            <w:pPr>
              <w:pStyle w:val="ListParagraph"/>
              <w:ind w:left="0"/>
              <w:jc w:val="center"/>
              <w:rPr>
                <w:rFonts w:cstheme="minorHAnsi"/>
                <w:lang w:val="en-IE"/>
              </w:rPr>
            </w:pPr>
            <w:r>
              <w:rPr>
                <w:noProof/>
              </w:rPr>
              <w:drawing>
                <wp:inline distT="0" distB="0" distL="0" distR="0" wp14:anchorId="29AFC14E" wp14:editId="56979351">
                  <wp:extent cx="1351922" cy="695960"/>
                  <wp:effectExtent l="0" t="0" r="635" b="8890"/>
                  <wp:docPr id="1051042732" name="Picture 1" descr="A purple and white gri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042732" name="Picture 1" descr="A purple and white grid&#10;&#10;Description automatically generated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369622" cy="70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57DA25" w14:textId="77777777" w:rsidR="00FD6741" w:rsidRDefault="00FD6741" w:rsidP="00FD6741">
      <w:pPr>
        <w:rPr>
          <w:rFonts w:cstheme="minorHAnsi"/>
          <w:lang w:val="en-IE"/>
        </w:rPr>
      </w:pPr>
    </w:p>
    <w:p w14:paraId="60589794" w14:textId="77777777" w:rsidR="00FD6741" w:rsidRPr="00E3523A" w:rsidRDefault="00FD6741" w:rsidP="00FD6741">
      <w:pPr>
        <w:rPr>
          <w:rFonts w:cstheme="minorHAnsi"/>
          <w:b/>
          <w:bCs/>
          <w:lang w:val="en-IE"/>
        </w:rPr>
      </w:pPr>
      <w:r w:rsidRPr="00E3523A">
        <w:rPr>
          <w:rFonts w:cstheme="minorHAnsi"/>
          <w:b/>
          <w:bCs/>
          <w:lang w:val="en-IE"/>
        </w:rPr>
        <w:t>Part A, p. 95: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FD6741" w:rsidRPr="009B1088" w14:paraId="62E523F7" w14:textId="77777777" w:rsidTr="00EC036B">
        <w:tc>
          <w:tcPr>
            <w:tcW w:w="9418" w:type="dxa"/>
            <w:gridSpan w:val="2"/>
            <w:tcBorders>
              <w:top w:val="single" w:sz="24" w:space="0" w:color="38A7DF"/>
              <w:left w:val="single" w:sz="24" w:space="0" w:color="38A7DF"/>
              <w:bottom w:val="single" w:sz="24" w:space="0" w:color="38A7DF"/>
              <w:right w:val="single" w:sz="24" w:space="0" w:color="38A7DF"/>
            </w:tcBorders>
            <w:shd w:val="clear" w:color="auto" w:fill="9DC9ED"/>
          </w:tcPr>
          <w:p w14:paraId="41BBF650" w14:textId="77777777" w:rsidR="00FD6741" w:rsidRPr="00D25A29" w:rsidRDefault="00FD6741" w:rsidP="00EC036B">
            <w:pPr>
              <w:pStyle w:val="ListParagraph"/>
              <w:ind w:left="0"/>
              <w:rPr>
                <w:rFonts w:cstheme="minorHAnsi"/>
                <w:highlight w:val="yellow"/>
                <w:lang w:val="en-IE"/>
              </w:rPr>
            </w:pPr>
            <w:r w:rsidRPr="00C961F2">
              <w:rPr>
                <w:rFonts w:cstheme="minorHAnsi"/>
                <w:b/>
                <w:bCs/>
                <w:lang w:val="en-IE"/>
              </w:rPr>
              <w:t xml:space="preserve">Anticipated </w:t>
            </w:r>
            <w:r>
              <w:rPr>
                <w:rFonts w:cstheme="minorHAnsi"/>
                <w:b/>
                <w:bCs/>
                <w:lang w:val="en-IE"/>
              </w:rPr>
              <w:t xml:space="preserve">Student </w:t>
            </w:r>
            <w:r w:rsidRPr="00C961F2">
              <w:rPr>
                <w:rFonts w:cstheme="minorHAnsi"/>
                <w:b/>
                <w:bCs/>
                <w:lang w:val="en-IE"/>
              </w:rPr>
              <w:t>Responses</w:t>
            </w:r>
          </w:p>
        </w:tc>
      </w:tr>
      <w:tr w:rsidR="00FD6741" w:rsidRPr="009B1088" w14:paraId="5B01EE49" w14:textId="77777777" w:rsidTr="00EC036B">
        <w:trPr>
          <w:trHeight w:val="83"/>
        </w:trPr>
        <w:tc>
          <w:tcPr>
            <w:tcW w:w="4709" w:type="dxa"/>
            <w:tcBorders>
              <w:top w:val="single" w:sz="24" w:space="0" w:color="38A7DF"/>
              <w:left w:val="single" w:sz="24" w:space="0" w:color="38A7DF"/>
              <w:bottom w:val="single" w:sz="8" w:space="0" w:color="auto"/>
              <w:right w:val="single" w:sz="8" w:space="0" w:color="auto"/>
            </w:tcBorders>
          </w:tcPr>
          <w:p w14:paraId="0BA1B0D2" w14:textId="77777777" w:rsidR="00FD6741" w:rsidRPr="009B1088" w:rsidRDefault="00FD6741" w:rsidP="00EC036B">
            <w:pPr>
              <w:pStyle w:val="ListParagraph"/>
              <w:ind w:left="0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1 half of 4 = 2</w:t>
            </w:r>
          </w:p>
        </w:tc>
        <w:tc>
          <w:tcPr>
            <w:tcW w:w="4709" w:type="dxa"/>
            <w:tcBorders>
              <w:top w:val="single" w:sz="24" w:space="0" w:color="38A7DF"/>
              <w:left w:val="single" w:sz="8" w:space="0" w:color="auto"/>
              <w:bottom w:val="single" w:sz="8" w:space="0" w:color="auto"/>
              <w:right w:val="single" w:sz="24" w:space="0" w:color="38A7DF"/>
            </w:tcBorders>
          </w:tcPr>
          <w:p w14:paraId="550925F4" w14:textId="77777777" w:rsidR="00FD6741" w:rsidRPr="009B1088" w:rsidRDefault="00FD6741" w:rsidP="00EC036B">
            <w:pPr>
              <w:pStyle w:val="ListParagraph"/>
              <w:ind w:left="0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1 half of 6 = 3</w:t>
            </w:r>
          </w:p>
        </w:tc>
      </w:tr>
      <w:tr w:rsidR="00FD6741" w:rsidRPr="009B1088" w14:paraId="76E23FE5" w14:textId="77777777" w:rsidTr="00EC036B">
        <w:trPr>
          <w:trHeight w:val="81"/>
        </w:trPr>
        <w:tc>
          <w:tcPr>
            <w:tcW w:w="4709" w:type="dxa"/>
            <w:tcBorders>
              <w:top w:val="single" w:sz="8" w:space="0" w:color="auto"/>
              <w:left w:val="single" w:sz="24" w:space="0" w:color="38A7DF"/>
              <w:bottom w:val="single" w:sz="8" w:space="0" w:color="auto"/>
              <w:right w:val="single" w:sz="8" w:space="0" w:color="auto"/>
            </w:tcBorders>
          </w:tcPr>
          <w:p w14:paraId="741F4EE4" w14:textId="77777777" w:rsidR="00FD6741" w:rsidRPr="009B1088" w:rsidRDefault="00FD6741" w:rsidP="00EC036B">
            <w:pPr>
              <w:pStyle w:val="ListParagraph"/>
              <w:ind w:left="0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1 half of 10 = 5</w:t>
            </w:r>
          </w:p>
        </w:tc>
        <w:tc>
          <w:tcPr>
            <w:tcW w:w="4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38A7DF"/>
            </w:tcBorders>
          </w:tcPr>
          <w:p w14:paraId="70228200" w14:textId="77777777" w:rsidR="00FD6741" w:rsidRPr="009B1088" w:rsidRDefault="00FD6741" w:rsidP="00EC036B">
            <w:pPr>
              <w:pStyle w:val="ListParagraph"/>
              <w:ind w:left="0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1 half of 12 = 6</w:t>
            </w:r>
          </w:p>
        </w:tc>
      </w:tr>
      <w:tr w:rsidR="00FD6741" w:rsidRPr="009B1088" w14:paraId="37DE17CA" w14:textId="77777777" w:rsidTr="00EC036B">
        <w:trPr>
          <w:trHeight w:val="81"/>
        </w:trPr>
        <w:tc>
          <w:tcPr>
            <w:tcW w:w="4709" w:type="dxa"/>
            <w:tcBorders>
              <w:top w:val="single" w:sz="8" w:space="0" w:color="auto"/>
              <w:left w:val="single" w:sz="24" w:space="0" w:color="38A7DF"/>
              <w:bottom w:val="single" w:sz="24" w:space="0" w:color="38A7DF"/>
              <w:right w:val="single" w:sz="8" w:space="0" w:color="auto"/>
            </w:tcBorders>
          </w:tcPr>
          <w:p w14:paraId="60BA24CF" w14:textId="77777777" w:rsidR="00FD6741" w:rsidRPr="009B1088" w:rsidRDefault="00FD6741" w:rsidP="00EC036B">
            <w:pPr>
              <w:pStyle w:val="ListParagraph"/>
              <w:ind w:left="0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1 half of 14 = 7</w:t>
            </w:r>
          </w:p>
        </w:tc>
        <w:tc>
          <w:tcPr>
            <w:tcW w:w="4709" w:type="dxa"/>
            <w:tcBorders>
              <w:top w:val="single" w:sz="8" w:space="0" w:color="auto"/>
              <w:left w:val="single" w:sz="8" w:space="0" w:color="auto"/>
              <w:bottom w:val="single" w:sz="24" w:space="0" w:color="38A7DF"/>
              <w:right w:val="single" w:sz="24" w:space="0" w:color="38A7DF"/>
            </w:tcBorders>
          </w:tcPr>
          <w:p w14:paraId="6022F356" w14:textId="77777777" w:rsidR="00FD6741" w:rsidRPr="009B1088" w:rsidRDefault="00FD6741" w:rsidP="00EC036B">
            <w:pPr>
              <w:pStyle w:val="ListParagraph"/>
              <w:ind w:left="0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1 half of 20 = 10</w:t>
            </w:r>
          </w:p>
        </w:tc>
      </w:tr>
    </w:tbl>
    <w:p w14:paraId="5E436949" w14:textId="77777777" w:rsidR="00FD6741" w:rsidRDefault="00FD6741" w:rsidP="00FD6741">
      <w:pPr>
        <w:rPr>
          <w:rFonts w:cstheme="minorHAnsi"/>
          <w:lang w:val="en-IE"/>
        </w:rPr>
      </w:pPr>
    </w:p>
    <w:p w14:paraId="5B2B0B9B" w14:textId="77777777" w:rsidR="00FD6741" w:rsidRDefault="00FD6741" w:rsidP="00FD6741">
      <w:pPr>
        <w:rPr>
          <w:rFonts w:cstheme="minorHAnsi"/>
          <w:b/>
          <w:bCs/>
          <w:lang w:val="en-IE"/>
        </w:rPr>
      </w:pPr>
      <w:r w:rsidRPr="00E3523A">
        <w:rPr>
          <w:rFonts w:cstheme="minorHAnsi"/>
          <w:b/>
          <w:bCs/>
          <w:lang w:val="en-IE"/>
        </w:rPr>
        <w:t>Part B, p. 95:</w:t>
      </w:r>
    </w:p>
    <w:p w14:paraId="1D691D57" w14:textId="77777777" w:rsidR="00FD6741" w:rsidRPr="00400EE4" w:rsidRDefault="00FD6741" w:rsidP="00FD6741">
      <w:pPr>
        <w:pStyle w:val="ListParagraph"/>
        <w:numPr>
          <w:ilvl w:val="0"/>
          <w:numId w:val="12"/>
        </w:numPr>
        <w:rPr>
          <w:rFonts w:cstheme="minorHAnsi"/>
          <w:lang w:val="en-IE"/>
        </w:rPr>
      </w:pPr>
      <w:r w:rsidRPr="00400EE4">
        <w:rPr>
          <w:rFonts w:cstheme="minorHAnsi"/>
          <w:lang w:val="en-IE"/>
        </w:rPr>
        <w:t xml:space="preserve">Encourage children to ue cubes or other manipulatives to make each set and </w:t>
      </w:r>
      <w:r>
        <w:rPr>
          <w:rFonts w:cstheme="minorHAnsi"/>
          <w:lang w:val="en-IE"/>
        </w:rPr>
        <w:t xml:space="preserve">then </w:t>
      </w:r>
      <w:r w:rsidRPr="00400EE4">
        <w:rPr>
          <w:rFonts w:cstheme="minorHAnsi"/>
          <w:lang w:val="en-IE"/>
        </w:rPr>
        <w:t>split it in half.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FD6741" w:rsidRPr="009B1088" w14:paraId="1D39E4D8" w14:textId="77777777" w:rsidTr="00EC036B">
        <w:tc>
          <w:tcPr>
            <w:tcW w:w="9418" w:type="dxa"/>
            <w:gridSpan w:val="2"/>
            <w:tcBorders>
              <w:top w:val="single" w:sz="24" w:space="0" w:color="38A7DF"/>
              <w:left w:val="single" w:sz="24" w:space="0" w:color="38A7DF"/>
              <w:bottom w:val="single" w:sz="24" w:space="0" w:color="38A7DF"/>
              <w:right w:val="single" w:sz="24" w:space="0" w:color="38A7DF"/>
            </w:tcBorders>
            <w:shd w:val="clear" w:color="auto" w:fill="9DC9ED"/>
          </w:tcPr>
          <w:p w14:paraId="649758E3" w14:textId="77777777" w:rsidR="00FD6741" w:rsidRPr="00D25A29" w:rsidRDefault="00FD6741" w:rsidP="00EC036B">
            <w:pPr>
              <w:pStyle w:val="ListParagraph"/>
              <w:ind w:left="0"/>
              <w:rPr>
                <w:rFonts w:cstheme="minorHAnsi"/>
                <w:highlight w:val="yellow"/>
                <w:lang w:val="en-IE"/>
              </w:rPr>
            </w:pPr>
            <w:r w:rsidRPr="00C961F2">
              <w:rPr>
                <w:rFonts w:cstheme="minorHAnsi"/>
                <w:b/>
                <w:bCs/>
                <w:lang w:val="en-IE"/>
              </w:rPr>
              <w:t xml:space="preserve">Anticipated </w:t>
            </w:r>
            <w:r>
              <w:rPr>
                <w:rFonts w:cstheme="minorHAnsi"/>
                <w:b/>
                <w:bCs/>
                <w:lang w:val="en-IE"/>
              </w:rPr>
              <w:t xml:space="preserve">Student </w:t>
            </w:r>
            <w:r w:rsidRPr="00C961F2">
              <w:rPr>
                <w:rFonts w:cstheme="minorHAnsi"/>
                <w:b/>
                <w:bCs/>
                <w:lang w:val="en-IE"/>
              </w:rPr>
              <w:t>Responses</w:t>
            </w:r>
          </w:p>
        </w:tc>
      </w:tr>
      <w:tr w:rsidR="00FD6741" w:rsidRPr="009B1088" w14:paraId="61DA2275" w14:textId="77777777" w:rsidTr="00EC036B">
        <w:trPr>
          <w:trHeight w:val="83"/>
        </w:trPr>
        <w:tc>
          <w:tcPr>
            <w:tcW w:w="4709" w:type="dxa"/>
            <w:tcBorders>
              <w:top w:val="single" w:sz="24" w:space="0" w:color="38A7DF"/>
              <w:left w:val="single" w:sz="24" w:space="0" w:color="38A7DF"/>
              <w:bottom w:val="single" w:sz="8" w:space="0" w:color="auto"/>
              <w:right w:val="single" w:sz="8" w:space="0" w:color="auto"/>
            </w:tcBorders>
          </w:tcPr>
          <w:p w14:paraId="510CE6EB" w14:textId="77777777" w:rsidR="00FD6741" w:rsidRPr="009B1088" w:rsidRDefault="00FD6741" w:rsidP="00EC036B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1 half of 2 = 1</w:t>
            </w:r>
          </w:p>
        </w:tc>
        <w:tc>
          <w:tcPr>
            <w:tcW w:w="4709" w:type="dxa"/>
            <w:tcBorders>
              <w:top w:val="single" w:sz="24" w:space="0" w:color="38A7DF"/>
              <w:left w:val="single" w:sz="8" w:space="0" w:color="auto"/>
              <w:bottom w:val="single" w:sz="8" w:space="0" w:color="auto"/>
              <w:right w:val="single" w:sz="24" w:space="0" w:color="38A7DF"/>
            </w:tcBorders>
          </w:tcPr>
          <w:p w14:paraId="7703A4E7" w14:textId="77777777" w:rsidR="00FD6741" w:rsidRPr="009B1088" w:rsidRDefault="00FD6741" w:rsidP="00EC036B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1 half of 8 = 4</w:t>
            </w:r>
          </w:p>
        </w:tc>
      </w:tr>
      <w:tr w:rsidR="00FD6741" w:rsidRPr="009B1088" w14:paraId="2564C79C" w14:textId="77777777" w:rsidTr="00EC036B">
        <w:trPr>
          <w:trHeight w:val="81"/>
        </w:trPr>
        <w:tc>
          <w:tcPr>
            <w:tcW w:w="4709" w:type="dxa"/>
            <w:tcBorders>
              <w:top w:val="single" w:sz="8" w:space="0" w:color="auto"/>
              <w:left w:val="single" w:sz="24" w:space="0" w:color="38A7DF"/>
              <w:bottom w:val="single" w:sz="8" w:space="0" w:color="auto"/>
              <w:right w:val="single" w:sz="8" w:space="0" w:color="auto"/>
            </w:tcBorders>
          </w:tcPr>
          <w:p w14:paraId="0868DC1E" w14:textId="77777777" w:rsidR="00FD6741" w:rsidRPr="009B1088" w:rsidRDefault="00FD6741" w:rsidP="00EC036B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1 half of 16 = 8</w:t>
            </w:r>
          </w:p>
        </w:tc>
        <w:tc>
          <w:tcPr>
            <w:tcW w:w="4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38A7DF"/>
            </w:tcBorders>
          </w:tcPr>
          <w:p w14:paraId="39D116CF" w14:textId="77777777" w:rsidR="00FD6741" w:rsidRPr="009B1088" w:rsidRDefault="00FD6741" w:rsidP="00EC036B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1 half of 18 = 9</w:t>
            </w:r>
          </w:p>
        </w:tc>
      </w:tr>
      <w:tr w:rsidR="00FD6741" w:rsidRPr="009B1088" w14:paraId="55D1C2CE" w14:textId="77777777" w:rsidTr="00EC036B">
        <w:trPr>
          <w:trHeight w:val="81"/>
        </w:trPr>
        <w:tc>
          <w:tcPr>
            <w:tcW w:w="4709" w:type="dxa"/>
            <w:tcBorders>
              <w:top w:val="single" w:sz="8" w:space="0" w:color="auto"/>
              <w:left w:val="single" w:sz="24" w:space="0" w:color="38A7DF"/>
              <w:bottom w:val="single" w:sz="24" w:space="0" w:color="38A7DF"/>
              <w:right w:val="single" w:sz="8" w:space="0" w:color="auto"/>
            </w:tcBorders>
          </w:tcPr>
          <w:p w14:paraId="264A7F4B" w14:textId="77777777" w:rsidR="00FD6741" w:rsidRPr="009B1088" w:rsidRDefault="00FD6741" w:rsidP="00EC036B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1 half of 22 = 11</w:t>
            </w:r>
          </w:p>
        </w:tc>
        <w:tc>
          <w:tcPr>
            <w:tcW w:w="4709" w:type="dxa"/>
            <w:tcBorders>
              <w:top w:val="single" w:sz="8" w:space="0" w:color="auto"/>
              <w:left w:val="single" w:sz="8" w:space="0" w:color="auto"/>
              <w:bottom w:val="single" w:sz="24" w:space="0" w:color="38A7DF"/>
              <w:right w:val="single" w:sz="24" w:space="0" w:color="38A7DF"/>
            </w:tcBorders>
          </w:tcPr>
          <w:p w14:paraId="13022F00" w14:textId="77777777" w:rsidR="00FD6741" w:rsidRPr="009B1088" w:rsidRDefault="00FD6741" w:rsidP="00EC036B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1 half of 24 = 12</w:t>
            </w:r>
          </w:p>
        </w:tc>
      </w:tr>
    </w:tbl>
    <w:p w14:paraId="3B15F891" w14:textId="24E49C85" w:rsidR="006B3C60" w:rsidRPr="006B3C60" w:rsidRDefault="006B3C60" w:rsidP="006B3C60">
      <w:pPr>
        <w:tabs>
          <w:tab w:val="left" w:pos="5877"/>
        </w:tabs>
        <w:rPr>
          <w:rFonts w:cstheme="minorHAnsi"/>
          <w:lang w:val="en-IE"/>
        </w:rPr>
      </w:pPr>
    </w:p>
    <w:sectPr w:rsidR="006B3C60" w:rsidRPr="006B3C60" w:rsidSect="00711CE1">
      <w:headerReference w:type="default" r:id="rId41"/>
      <w:headerReference w:type="first" r:id="rId42"/>
      <w:pgSz w:w="11900" w:h="16840"/>
      <w:pgMar w:top="964" w:right="851" w:bottom="851" w:left="85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E642A" w14:textId="77777777" w:rsidR="00711CE1" w:rsidRDefault="00711CE1" w:rsidP="00C93EDD">
      <w:r>
        <w:separator/>
      </w:r>
    </w:p>
  </w:endnote>
  <w:endnote w:type="continuationSeparator" w:id="0">
    <w:p w14:paraId="5B86615F" w14:textId="77777777" w:rsidR="00711CE1" w:rsidRDefault="00711CE1" w:rsidP="00C93EDD">
      <w:r>
        <w:continuationSeparator/>
      </w:r>
    </w:p>
  </w:endnote>
  <w:endnote w:type="continuationNotice" w:id="1">
    <w:p w14:paraId="6D42B39C" w14:textId="77777777" w:rsidR="00711CE1" w:rsidRDefault="00711C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8A5E0" w14:textId="77777777" w:rsidR="00711CE1" w:rsidRDefault="00711CE1" w:rsidP="00C93EDD">
      <w:r>
        <w:separator/>
      </w:r>
    </w:p>
  </w:footnote>
  <w:footnote w:type="continuationSeparator" w:id="0">
    <w:p w14:paraId="2BD1F903" w14:textId="77777777" w:rsidR="00711CE1" w:rsidRDefault="00711CE1" w:rsidP="00C93EDD">
      <w:r>
        <w:continuationSeparator/>
      </w:r>
    </w:p>
  </w:footnote>
  <w:footnote w:type="continuationNotice" w:id="1">
    <w:p w14:paraId="1863E2A6" w14:textId="77777777" w:rsidR="00711CE1" w:rsidRDefault="00711C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0FDDD" w14:textId="4912030C" w:rsidR="00C15E80" w:rsidRPr="008B6546" w:rsidRDefault="00C15E80" w:rsidP="001E61E4">
    <w:pPr>
      <w:pStyle w:val="Header"/>
      <w:jc w:val="right"/>
    </w:pPr>
    <w:r w:rsidRPr="008B6546">
      <w:rPr>
        <w:i/>
        <w:iCs/>
      </w:rPr>
      <w:t>Maths My Way</w:t>
    </w:r>
    <w:r w:rsidRPr="008B6546">
      <w:t xml:space="preserve"> </w:t>
    </w:r>
    <w:r w:rsidR="006B3C60">
      <w:t>1st</w:t>
    </w:r>
    <w:r w:rsidRPr="008B6546">
      <w:t xml:space="preserve"> Class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D544B" w14:textId="586DF65C" w:rsidR="00445D45" w:rsidRPr="00493707" w:rsidRDefault="00445D45" w:rsidP="00007B94">
    <w:pPr>
      <w:pStyle w:val="Header"/>
      <w:jc w:val="right"/>
      <w:rPr>
        <w:b/>
        <w:bCs/>
        <w:color w:val="FFFFFF" w:themeColor="background1"/>
      </w:rPr>
    </w:pPr>
    <w:r w:rsidRPr="00493707">
      <w:rPr>
        <w:b/>
        <w:bCs/>
        <w:i/>
        <w:iCs/>
        <w:noProof/>
        <w:color w:val="FFFFFF" w:themeColor="background1"/>
      </w:rPr>
      <w:drawing>
        <wp:anchor distT="0" distB="0" distL="114300" distR="114300" simplePos="0" relativeHeight="251658242" behindDoc="1" locked="0" layoutInCell="1" allowOverlap="1" wp14:anchorId="03C7964B" wp14:editId="1ADD74F2">
          <wp:simplePos x="0" y="0"/>
          <wp:positionH relativeFrom="margin">
            <wp:align>center</wp:align>
          </wp:positionH>
          <wp:positionV relativeFrom="paragraph">
            <wp:posOffset>-367665</wp:posOffset>
          </wp:positionV>
          <wp:extent cx="9252898" cy="612250"/>
          <wp:effectExtent l="0" t="0" r="5715" b="0"/>
          <wp:wrapNone/>
          <wp:docPr id="163359833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09964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52898" cy="612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3707">
      <w:rPr>
        <w:b/>
        <w:bCs/>
        <w:i/>
        <w:iCs/>
        <w:color w:val="FFFFFF" w:themeColor="background1"/>
      </w:rPr>
      <w:t>Maths My Way</w:t>
    </w:r>
    <w:r w:rsidRPr="00493707">
      <w:rPr>
        <w:b/>
        <w:bCs/>
        <w:color w:val="FFFFFF" w:themeColor="background1"/>
      </w:rPr>
      <w:t xml:space="preserve"> </w:t>
    </w:r>
    <w:r>
      <w:rPr>
        <w:b/>
        <w:bCs/>
        <w:color w:val="FFFFFF" w:themeColor="background1"/>
      </w:rPr>
      <w:t>2nd</w:t>
    </w:r>
    <w:r w:rsidRPr="00493707">
      <w:rPr>
        <w:b/>
        <w:bCs/>
        <w:color w:val="FFFFFF" w:themeColor="background1"/>
      </w:rPr>
      <w:t xml:space="preserve"> Class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DB4"/>
    <w:multiLevelType w:val="hybridMultilevel"/>
    <w:tmpl w:val="1004E5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6315"/>
    <w:multiLevelType w:val="hybridMultilevel"/>
    <w:tmpl w:val="ED3C9C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B38CC"/>
    <w:multiLevelType w:val="hybridMultilevel"/>
    <w:tmpl w:val="D9E271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85AD1"/>
    <w:multiLevelType w:val="hybridMultilevel"/>
    <w:tmpl w:val="8F0AF9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96BB0"/>
    <w:multiLevelType w:val="hybridMultilevel"/>
    <w:tmpl w:val="EA2E67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27124"/>
    <w:multiLevelType w:val="hybridMultilevel"/>
    <w:tmpl w:val="52EEF6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05BB1"/>
    <w:multiLevelType w:val="hybridMultilevel"/>
    <w:tmpl w:val="AD9604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70E38"/>
    <w:multiLevelType w:val="hybridMultilevel"/>
    <w:tmpl w:val="6EA4ED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466A1"/>
    <w:multiLevelType w:val="hybridMultilevel"/>
    <w:tmpl w:val="D0A049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64D25"/>
    <w:multiLevelType w:val="hybridMultilevel"/>
    <w:tmpl w:val="7260351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01F35"/>
    <w:multiLevelType w:val="hybridMultilevel"/>
    <w:tmpl w:val="8A20574A"/>
    <w:lvl w:ilvl="0" w:tplc="5F2A2BAA">
      <w:start w:val="1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B57FE"/>
    <w:multiLevelType w:val="hybridMultilevel"/>
    <w:tmpl w:val="0A92E1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715F5"/>
    <w:multiLevelType w:val="hybridMultilevel"/>
    <w:tmpl w:val="23E8E4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1563F"/>
    <w:multiLevelType w:val="hybridMultilevel"/>
    <w:tmpl w:val="7C9E3958"/>
    <w:lvl w:ilvl="0" w:tplc="2850FAFC">
      <w:start w:val="1"/>
      <w:numFmt w:val="decimal"/>
      <w:pStyle w:val="NumberedList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1742EED"/>
    <w:multiLevelType w:val="hybridMultilevel"/>
    <w:tmpl w:val="D51C4B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12B51"/>
    <w:multiLevelType w:val="hybridMultilevel"/>
    <w:tmpl w:val="F7AE9298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13BA1"/>
    <w:multiLevelType w:val="hybridMultilevel"/>
    <w:tmpl w:val="C43608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C2842"/>
    <w:multiLevelType w:val="hybridMultilevel"/>
    <w:tmpl w:val="B0A4FA1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D65093"/>
    <w:multiLevelType w:val="hybridMultilevel"/>
    <w:tmpl w:val="4E0EF6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8204A"/>
    <w:multiLevelType w:val="hybridMultilevel"/>
    <w:tmpl w:val="5930FC84"/>
    <w:lvl w:ilvl="0" w:tplc="FE06EA20">
      <w:start w:val="1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44922"/>
    <w:multiLevelType w:val="hybridMultilevel"/>
    <w:tmpl w:val="2DDE17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32DB2"/>
    <w:multiLevelType w:val="hybridMultilevel"/>
    <w:tmpl w:val="8612CC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E2724"/>
    <w:multiLevelType w:val="hybridMultilevel"/>
    <w:tmpl w:val="91D051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84718"/>
    <w:multiLevelType w:val="hybridMultilevel"/>
    <w:tmpl w:val="467A22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36DD3"/>
    <w:multiLevelType w:val="hybridMultilevel"/>
    <w:tmpl w:val="D396BF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A03E2"/>
    <w:multiLevelType w:val="hybridMultilevel"/>
    <w:tmpl w:val="329024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46919"/>
    <w:multiLevelType w:val="hybridMultilevel"/>
    <w:tmpl w:val="7B2E22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BB4CE4"/>
    <w:multiLevelType w:val="hybridMultilevel"/>
    <w:tmpl w:val="FBB2A9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B420B7"/>
    <w:multiLevelType w:val="hybridMultilevel"/>
    <w:tmpl w:val="DF242368"/>
    <w:lvl w:ilvl="0" w:tplc="ADC4C49A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8D33693"/>
    <w:multiLevelType w:val="hybridMultilevel"/>
    <w:tmpl w:val="A184C0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B34BA"/>
    <w:multiLevelType w:val="hybridMultilevel"/>
    <w:tmpl w:val="40BE4E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C14B31"/>
    <w:multiLevelType w:val="hybridMultilevel"/>
    <w:tmpl w:val="C110396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001E3C"/>
    <w:multiLevelType w:val="hybridMultilevel"/>
    <w:tmpl w:val="A5789C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078D3"/>
    <w:multiLevelType w:val="hybridMultilevel"/>
    <w:tmpl w:val="E436AF4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694CC2"/>
    <w:multiLevelType w:val="hybridMultilevel"/>
    <w:tmpl w:val="F6280B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6955FA"/>
    <w:multiLevelType w:val="hybridMultilevel"/>
    <w:tmpl w:val="650CF4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386820">
    <w:abstractNumId w:val="28"/>
  </w:num>
  <w:num w:numId="2" w16cid:durableId="1151212160">
    <w:abstractNumId w:val="13"/>
  </w:num>
  <w:num w:numId="3" w16cid:durableId="1196041126">
    <w:abstractNumId w:val="26"/>
  </w:num>
  <w:num w:numId="4" w16cid:durableId="101460301">
    <w:abstractNumId w:val="7"/>
  </w:num>
  <w:num w:numId="5" w16cid:durableId="1246839332">
    <w:abstractNumId w:val="5"/>
  </w:num>
  <w:num w:numId="6" w16cid:durableId="494998742">
    <w:abstractNumId w:val="3"/>
  </w:num>
  <w:num w:numId="7" w16cid:durableId="1706442361">
    <w:abstractNumId w:val="24"/>
  </w:num>
  <w:num w:numId="8" w16cid:durableId="1280141898">
    <w:abstractNumId w:val="21"/>
  </w:num>
  <w:num w:numId="9" w16cid:durableId="636372131">
    <w:abstractNumId w:val="32"/>
  </w:num>
  <w:num w:numId="10" w16cid:durableId="1466193544">
    <w:abstractNumId w:val="23"/>
  </w:num>
  <w:num w:numId="11" w16cid:durableId="1433622347">
    <w:abstractNumId w:val="6"/>
  </w:num>
  <w:num w:numId="12" w16cid:durableId="1380393538">
    <w:abstractNumId w:val="35"/>
  </w:num>
  <w:num w:numId="13" w16cid:durableId="1241334113">
    <w:abstractNumId w:val="22"/>
  </w:num>
  <w:num w:numId="14" w16cid:durableId="1773354721">
    <w:abstractNumId w:val="0"/>
  </w:num>
  <w:num w:numId="15" w16cid:durableId="1601452131">
    <w:abstractNumId w:val="33"/>
  </w:num>
  <w:num w:numId="16" w16cid:durableId="1809006734">
    <w:abstractNumId w:val="16"/>
  </w:num>
  <w:num w:numId="17" w16cid:durableId="958729970">
    <w:abstractNumId w:val="1"/>
  </w:num>
  <w:num w:numId="18" w16cid:durableId="559249591">
    <w:abstractNumId w:val="17"/>
  </w:num>
  <w:num w:numId="19" w16cid:durableId="1002584207">
    <w:abstractNumId w:val="2"/>
  </w:num>
  <w:num w:numId="20" w16cid:durableId="2074814639">
    <w:abstractNumId w:val="34"/>
  </w:num>
  <w:num w:numId="21" w16cid:durableId="1085687580">
    <w:abstractNumId w:val="18"/>
  </w:num>
  <w:num w:numId="22" w16cid:durableId="1938979447">
    <w:abstractNumId w:val="30"/>
  </w:num>
  <w:num w:numId="23" w16cid:durableId="1416896304">
    <w:abstractNumId w:val="11"/>
  </w:num>
  <w:num w:numId="24" w16cid:durableId="2121802558">
    <w:abstractNumId w:val="14"/>
  </w:num>
  <w:num w:numId="25" w16cid:durableId="1715960108">
    <w:abstractNumId w:val="25"/>
  </w:num>
  <w:num w:numId="26" w16cid:durableId="2038004311">
    <w:abstractNumId w:val="9"/>
  </w:num>
  <w:num w:numId="27" w16cid:durableId="1383099364">
    <w:abstractNumId w:val="20"/>
  </w:num>
  <w:num w:numId="28" w16cid:durableId="1005744631">
    <w:abstractNumId w:val="31"/>
  </w:num>
  <w:num w:numId="29" w16cid:durableId="1889416375">
    <w:abstractNumId w:val="4"/>
  </w:num>
  <w:num w:numId="30" w16cid:durableId="1644702170">
    <w:abstractNumId w:val="12"/>
  </w:num>
  <w:num w:numId="31" w16cid:durableId="566113178">
    <w:abstractNumId w:val="29"/>
  </w:num>
  <w:num w:numId="32" w16cid:durableId="1143501749">
    <w:abstractNumId w:val="8"/>
  </w:num>
  <w:num w:numId="33" w16cid:durableId="1297293396">
    <w:abstractNumId w:val="27"/>
  </w:num>
  <w:num w:numId="34" w16cid:durableId="924724948">
    <w:abstractNumId w:val="15"/>
  </w:num>
  <w:num w:numId="35" w16cid:durableId="1586719597">
    <w:abstractNumId w:val="19"/>
  </w:num>
  <w:num w:numId="36" w16cid:durableId="1731464423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52"/>
    <w:rsid w:val="00003115"/>
    <w:rsid w:val="00003DF6"/>
    <w:rsid w:val="000058F6"/>
    <w:rsid w:val="0000643C"/>
    <w:rsid w:val="00007B94"/>
    <w:rsid w:val="00007C47"/>
    <w:rsid w:val="00007E9A"/>
    <w:rsid w:val="000124C3"/>
    <w:rsid w:val="00012F55"/>
    <w:rsid w:val="00015FB8"/>
    <w:rsid w:val="00016DCE"/>
    <w:rsid w:val="00017C1F"/>
    <w:rsid w:val="00026BE0"/>
    <w:rsid w:val="00030943"/>
    <w:rsid w:val="00030C5A"/>
    <w:rsid w:val="00031EDA"/>
    <w:rsid w:val="0003230B"/>
    <w:rsid w:val="00033C09"/>
    <w:rsid w:val="00034C7D"/>
    <w:rsid w:val="000439C8"/>
    <w:rsid w:val="00050938"/>
    <w:rsid w:val="0005334B"/>
    <w:rsid w:val="00053A6D"/>
    <w:rsid w:val="00054289"/>
    <w:rsid w:val="00054B29"/>
    <w:rsid w:val="00056523"/>
    <w:rsid w:val="0006322D"/>
    <w:rsid w:val="00065986"/>
    <w:rsid w:val="00066DC4"/>
    <w:rsid w:val="00071545"/>
    <w:rsid w:val="00072239"/>
    <w:rsid w:val="00074173"/>
    <w:rsid w:val="00082869"/>
    <w:rsid w:val="000838A7"/>
    <w:rsid w:val="00084B53"/>
    <w:rsid w:val="000855A4"/>
    <w:rsid w:val="0008628E"/>
    <w:rsid w:val="000877AA"/>
    <w:rsid w:val="0009054B"/>
    <w:rsid w:val="00090F40"/>
    <w:rsid w:val="0009218C"/>
    <w:rsid w:val="000A2412"/>
    <w:rsid w:val="000A3FCA"/>
    <w:rsid w:val="000A48B5"/>
    <w:rsid w:val="000A53BF"/>
    <w:rsid w:val="000A69CF"/>
    <w:rsid w:val="000B0A9D"/>
    <w:rsid w:val="000B27B6"/>
    <w:rsid w:val="000B5737"/>
    <w:rsid w:val="000B6E8E"/>
    <w:rsid w:val="000B7C96"/>
    <w:rsid w:val="000C610B"/>
    <w:rsid w:val="000C652B"/>
    <w:rsid w:val="000C7306"/>
    <w:rsid w:val="000D02FB"/>
    <w:rsid w:val="000D1303"/>
    <w:rsid w:val="000D260F"/>
    <w:rsid w:val="000D447D"/>
    <w:rsid w:val="000E71AF"/>
    <w:rsid w:val="000F07D3"/>
    <w:rsid w:val="000F23E6"/>
    <w:rsid w:val="000F6A60"/>
    <w:rsid w:val="000F7EEF"/>
    <w:rsid w:val="001007E8"/>
    <w:rsid w:val="00103420"/>
    <w:rsid w:val="0010362F"/>
    <w:rsid w:val="00103769"/>
    <w:rsid w:val="001042F8"/>
    <w:rsid w:val="00104D31"/>
    <w:rsid w:val="00105FFF"/>
    <w:rsid w:val="0011057C"/>
    <w:rsid w:val="00113F92"/>
    <w:rsid w:val="00113FEC"/>
    <w:rsid w:val="00114CC7"/>
    <w:rsid w:val="00121920"/>
    <w:rsid w:val="00121BB9"/>
    <w:rsid w:val="00123810"/>
    <w:rsid w:val="00126D20"/>
    <w:rsid w:val="0013218F"/>
    <w:rsid w:val="0013389D"/>
    <w:rsid w:val="00134F3C"/>
    <w:rsid w:val="00135F6A"/>
    <w:rsid w:val="00136E3E"/>
    <w:rsid w:val="00137555"/>
    <w:rsid w:val="001378BB"/>
    <w:rsid w:val="001437BF"/>
    <w:rsid w:val="00143ED0"/>
    <w:rsid w:val="00146017"/>
    <w:rsid w:val="00146F6C"/>
    <w:rsid w:val="00147382"/>
    <w:rsid w:val="0015039D"/>
    <w:rsid w:val="00154A9B"/>
    <w:rsid w:val="00154F63"/>
    <w:rsid w:val="00155D56"/>
    <w:rsid w:val="00157635"/>
    <w:rsid w:val="00162CD4"/>
    <w:rsid w:val="00162EDC"/>
    <w:rsid w:val="001637DE"/>
    <w:rsid w:val="00163859"/>
    <w:rsid w:val="00165A9B"/>
    <w:rsid w:val="001662C4"/>
    <w:rsid w:val="00166C11"/>
    <w:rsid w:val="00166F28"/>
    <w:rsid w:val="00172B3D"/>
    <w:rsid w:val="001751DF"/>
    <w:rsid w:val="00180729"/>
    <w:rsid w:val="0018214D"/>
    <w:rsid w:val="00183BC6"/>
    <w:rsid w:val="00183BFC"/>
    <w:rsid w:val="00185BFF"/>
    <w:rsid w:val="00186FDC"/>
    <w:rsid w:val="001878A6"/>
    <w:rsid w:val="001909C2"/>
    <w:rsid w:val="00190EC5"/>
    <w:rsid w:val="001915A8"/>
    <w:rsid w:val="00191F33"/>
    <w:rsid w:val="001932B8"/>
    <w:rsid w:val="0019778C"/>
    <w:rsid w:val="001A104C"/>
    <w:rsid w:val="001A5CA5"/>
    <w:rsid w:val="001A686B"/>
    <w:rsid w:val="001B1659"/>
    <w:rsid w:val="001B26DD"/>
    <w:rsid w:val="001B2CF5"/>
    <w:rsid w:val="001B3590"/>
    <w:rsid w:val="001B436F"/>
    <w:rsid w:val="001C0499"/>
    <w:rsid w:val="001C095B"/>
    <w:rsid w:val="001C215F"/>
    <w:rsid w:val="001C22A6"/>
    <w:rsid w:val="001C580C"/>
    <w:rsid w:val="001C6808"/>
    <w:rsid w:val="001C7697"/>
    <w:rsid w:val="001C7FCE"/>
    <w:rsid w:val="001D028C"/>
    <w:rsid w:val="001D1684"/>
    <w:rsid w:val="001E0B09"/>
    <w:rsid w:val="001E10B9"/>
    <w:rsid w:val="001E3874"/>
    <w:rsid w:val="001E5718"/>
    <w:rsid w:val="001E61E4"/>
    <w:rsid w:val="001F0911"/>
    <w:rsid w:val="001F113E"/>
    <w:rsid w:val="001F1C01"/>
    <w:rsid w:val="001F2449"/>
    <w:rsid w:val="001F2A73"/>
    <w:rsid w:val="001F2BD3"/>
    <w:rsid w:val="00200D97"/>
    <w:rsid w:val="0020152A"/>
    <w:rsid w:val="00201B1A"/>
    <w:rsid w:val="00205618"/>
    <w:rsid w:val="00206E69"/>
    <w:rsid w:val="00210704"/>
    <w:rsid w:val="002111B8"/>
    <w:rsid w:val="002116AB"/>
    <w:rsid w:val="0021214A"/>
    <w:rsid w:val="00214505"/>
    <w:rsid w:val="00215219"/>
    <w:rsid w:val="00216860"/>
    <w:rsid w:val="00217794"/>
    <w:rsid w:val="00220859"/>
    <w:rsid w:val="00221071"/>
    <w:rsid w:val="002223A1"/>
    <w:rsid w:val="00223A0D"/>
    <w:rsid w:val="00226980"/>
    <w:rsid w:val="00231694"/>
    <w:rsid w:val="0023382C"/>
    <w:rsid w:val="00236E00"/>
    <w:rsid w:val="002405F1"/>
    <w:rsid w:val="00241773"/>
    <w:rsid w:val="00243E9D"/>
    <w:rsid w:val="00244F7B"/>
    <w:rsid w:val="00253D8E"/>
    <w:rsid w:val="002567E3"/>
    <w:rsid w:val="00263144"/>
    <w:rsid w:val="00263D8A"/>
    <w:rsid w:val="00264452"/>
    <w:rsid w:val="002665C1"/>
    <w:rsid w:val="00267A28"/>
    <w:rsid w:val="00274054"/>
    <w:rsid w:val="00275EB3"/>
    <w:rsid w:val="00280F7B"/>
    <w:rsid w:val="0028160A"/>
    <w:rsid w:val="00281833"/>
    <w:rsid w:val="0028585B"/>
    <w:rsid w:val="0028598D"/>
    <w:rsid w:val="00286458"/>
    <w:rsid w:val="0028692B"/>
    <w:rsid w:val="00291D1D"/>
    <w:rsid w:val="00294A0A"/>
    <w:rsid w:val="00296908"/>
    <w:rsid w:val="002A1817"/>
    <w:rsid w:val="002A4367"/>
    <w:rsid w:val="002A44D1"/>
    <w:rsid w:val="002A538E"/>
    <w:rsid w:val="002A79EB"/>
    <w:rsid w:val="002B14A2"/>
    <w:rsid w:val="002B24E5"/>
    <w:rsid w:val="002B49BD"/>
    <w:rsid w:val="002C2703"/>
    <w:rsid w:val="002C6055"/>
    <w:rsid w:val="002C6653"/>
    <w:rsid w:val="002C75E9"/>
    <w:rsid w:val="002D17C1"/>
    <w:rsid w:val="002D2DC4"/>
    <w:rsid w:val="002D52C9"/>
    <w:rsid w:val="002D79D2"/>
    <w:rsid w:val="002E0F25"/>
    <w:rsid w:val="002E27C3"/>
    <w:rsid w:val="002E530C"/>
    <w:rsid w:val="002F4843"/>
    <w:rsid w:val="002F4AB0"/>
    <w:rsid w:val="002F53A9"/>
    <w:rsid w:val="002F6141"/>
    <w:rsid w:val="002F674F"/>
    <w:rsid w:val="002F6D9E"/>
    <w:rsid w:val="0030063C"/>
    <w:rsid w:val="00301814"/>
    <w:rsid w:val="003029C9"/>
    <w:rsid w:val="00307CA7"/>
    <w:rsid w:val="003108BD"/>
    <w:rsid w:val="00311D52"/>
    <w:rsid w:val="00313081"/>
    <w:rsid w:val="00314A19"/>
    <w:rsid w:val="003165BD"/>
    <w:rsid w:val="0033040B"/>
    <w:rsid w:val="00330BCF"/>
    <w:rsid w:val="00332B95"/>
    <w:rsid w:val="00333D2C"/>
    <w:rsid w:val="003344CD"/>
    <w:rsid w:val="00343E58"/>
    <w:rsid w:val="00345031"/>
    <w:rsid w:val="0034576C"/>
    <w:rsid w:val="003461E4"/>
    <w:rsid w:val="00352235"/>
    <w:rsid w:val="00355301"/>
    <w:rsid w:val="00356216"/>
    <w:rsid w:val="00356F3E"/>
    <w:rsid w:val="00357305"/>
    <w:rsid w:val="0035789F"/>
    <w:rsid w:val="00362AD0"/>
    <w:rsid w:val="00365E00"/>
    <w:rsid w:val="00372179"/>
    <w:rsid w:val="0037246C"/>
    <w:rsid w:val="003726E7"/>
    <w:rsid w:val="00375553"/>
    <w:rsid w:val="00376881"/>
    <w:rsid w:val="0037787E"/>
    <w:rsid w:val="00377E2C"/>
    <w:rsid w:val="00381BAC"/>
    <w:rsid w:val="00384123"/>
    <w:rsid w:val="00384668"/>
    <w:rsid w:val="00384A1D"/>
    <w:rsid w:val="00386903"/>
    <w:rsid w:val="00391BB2"/>
    <w:rsid w:val="003921DC"/>
    <w:rsid w:val="00392273"/>
    <w:rsid w:val="0039364E"/>
    <w:rsid w:val="00394226"/>
    <w:rsid w:val="0039457A"/>
    <w:rsid w:val="00397D94"/>
    <w:rsid w:val="003A1922"/>
    <w:rsid w:val="003A2472"/>
    <w:rsid w:val="003A2E12"/>
    <w:rsid w:val="003A385F"/>
    <w:rsid w:val="003A57DC"/>
    <w:rsid w:val="003A5B7D"/>
    <w:rsid w:val="003B0E58"/>
    <w:rsid w:val="003B266C"/>
    <w:rsid w:val="003C39C0"/>
    <w:rsid w:val="003C3C11"/>
    <w:rsid w:val="003C4DCF"/>
    <w:rsid w:val="003C5450"/>
    <w:rsid w:val="003C5935"/>
    <w:rsid w:val="003D5397"/>
    <w:rsid w:val="003D5852"/>
    <w:rsid w:val="003E1FC3"/>
    <w:rsid w:val="003E2047"/>
    <w:rsid w:val="003F0501"/>
    <w:rsid w:val="003F0F52"/>
    <w:rsid w:val="003F1F2B"/>
    <w:rsid w:val="003F3752"/>
    <w:rsid w:val="003F3CA1"/>
    <w:rsid w:val="003F5FC0"/>
    <w:rsid w:val="0040000E"/>
    <w:rsid w:val="0040009D"/>
    <w:rsid w:val="0040076E"/>
    <w:rsid w:val="00400BF6"/>
    <w:rsid w:val="00400EE4"/>
    <w:rsid w:val="004025EE"/>
    <w:rsid w:val="00405C51"/>
    <w:rsid w:val="00407D35"/>
    <w:rsid w:val="0041036A"/>
    <w:rsid w:val="00413DB0"/>
    <w:rsid w:val="00414366"/>
    <w:rsid w:val="004144AE"/>
    <w:rsid w:val="0041504D"/>
    <w:rsid w:val="00417DF6"/>
    <w:rsid w:val="00420E51"/>
    <w:rsid w:val="0042237B"/>
    <w:rsid w:val="00424210"/>
    <w:rsid w:val="0042441C"/>
    <w:rsid w:val="00426564"/>
    <w:rsid w:val="004334E4"/>
    <w:rsid w:val="0043400E"/>
    <w:rsid w:val="004373BF"/>
    <w:rsid w:val="0044124A"/>
    <w:rsid w:val="00441C55"/>
    <w:rsid w:val="0044473D"/>
    <w:rsid w:val="00445D45"/>
    <w:rsid w:val="00466847"/>
    <w:rsid w:val="00467BEA"/>
    <w:rsid w:val="00472D71"/>
    <w:rsid w:val="00481EEE"/>
    <w:rsid w:val="00483171"/>
    <w:rsid w:val="004841F7"/>
    <w:rsid w:val="00485535"/>
    <w:rsid w:val="0048572A"/>
    <w:rsid w:val="0048646C"/>
    <w:rsid w:val="00487870"/>
    <w:rsid w:val="00490A7E"/>
    <w:rsid w:val="00491851"/>
    <w:rsid w:val="00491D1A"/>
    <w:rsid w:val="00493241"/>
    <w:rsid w:val="00493707"/>
    <w:rsid w:val="00493B48"/>
    <w:rsid w:val="0049785A"/>
    <w:rsid w:val="004A3183"/>
    <w:rsid w:val="004A3EED"/>
    <w:rsid w:val="004A52FD"/>
    <w:rsid w:val="004A5B2E"/>
    <w:rsid w:val="004B0B6A"/>
    <w:rsid w:val="004B1868"/>
    <w:rsid w:val="004B5C8B"/>
    <w:rsid w:val="004C03CD"/>
    <w:rsid w:val="004C369B"/>
    <w:rsid w:val="004C5069"/>
    <w:rsid w:val="004C57DE"/>
    <w:rsid w:val="004C63E6"/>
    <w:rsid w:val="004D19A9"/>
    <w:rsid w:val="004D24EA"/>
    <w:rsid w:val="004D2FA4"/>
    <w:rsid w:val="004D3472"/>
    <w:rsid w:val="004D6C46"/>
    <w:rsid w:val="004D7AA1"/>
    <w:rsid w:val="004D7DAC"/>
    <w:rsid w:val="004E2587"/>
    <w:rsid w:val="004E4F25"/>
    <w:rsid w:val="004E5298"/>
    <w:rsid w:val="004E6531"/>
    <w:rsid w:val="004F0366"/>
    <w:rsid w:val="004F0972"/>
    <w:rsid w:val="004F24DB"/>
    <w:rsid w:val="004F3FA0"/>
    <w:rsid w:val="004F4F83"/>
    <w:rsid w:val="004F7E86"/>
    <w:rsid w:val="005059A8"/>
    <w:rsid w:val="005059E4"/>
    <w:rsid w:val="00510073"/>
    <w:rsid w:val="00512AB4"/>
    <w:rsid w:val="00513CC8"/>
    <w:rsid w:val="00514E07"/>
    <w:rsid w:val="005165A8"/>
    <w:rsid w:val="005176F9"/>
    <w:rsid w:val="005205A7"/>
    <w:rsid w:val="00520FF9"/>
    <w:rsid w:val="005215CD"/>
    <w:rsid w:val="0052181C"/>
    <w:rsid w:val="00521DC0"/>
    <w:rsid w:val="00524026"/>
    <w:rsid w:val="00527A6F"/>
    <w:rsid w:val="00530369"/>
    <w:rsid w:val="00530E70"/>
    <w:rsid w:val="0053109A"/>
    <w:rsid w:val="0053167C"/>
    <w:rsid w:val="00535C46"/>
    <w:rsid w:val="00535FFD"/>
    <w:rsid w:val="00540581"/>
    <w:rsid w:val="00540B8A"/>
    <w:rsid w:val="005427EB"/>
    <w:rsid w:val="0054505C"/>
    <w:rsid w:val="00545193"/>
    <w:rsid w:val="005506CC"/>
    <w:rsid w:val="00550D66"/>
    <w:rsid w:val="00550F5D"/>
    <w:rsid w:val="00553457"/>
    <w:rsid w:val="00553ED0"/>
    <w:rsid w:val="005549D4"/>
    <w:rsid w:val="00556316"/>
    <w:rsid w:val="0055694B"/>
    <w:rsid w:val="0055718C"/>
    <w:rsid w:val="00562DC9"/>
    <w:rsid w:val="00564A48"/>
    <w:rsid w:val="00564AA4"/>
    <w:rsid w:val="00566FC9"/>
    <w:rsid w:val="005745E3"/>
    <w:rsid w:val="005809D6"/>
    <w:rsid w:val="00581129"/>
    <w:rsid w:val="005811EC"/>
    <w:rsid w:val="005817C9"/>
    <w:rsid w:val="00585451"/>
    <w:rsid w:val="00586B9B"/>
    <w:rsid w:val="005943A4"/>
    <w:rsid w:val="00594862"/>
    <w:rsid w:val="00595537"/>
    <w:rsid w:val="00596AF6"/>
    <w:rsid w:val="005971EB"/>
    <w:rsid w:val="005A16AB"/>
    <w:rsid w:val="005A6B4A"/>
    <w:rsid w:val="005A6CCF"/>
    <w:rsid w:val="005B046E"/>
    <w:rsid w:val="005B1214"/>
    <w:rsid w:val="005B3886"/>
    <w:rsid w:val="005B4018"/>
    <w:rsid w:val="005B5539"/>
    <w:rsid w:val="005B5901"/>
    <w:rsid w:val="005B6217"/>
    <w:rsid w:val="005B7C0F"/>
    <w:rsid w:val="005B7F31"/>
    <w:rsid w:val="005C0A91"/>
    <w:rsid w:val="005D4295"/>
    <w:rsid w:val="005D4B07"/>
    <w:rsid w:val="005D79F5"/>
    <w:rsid w:val="005E0DB0"/>
    <w:rsid w:val="005E47D0"/>
    <w:rsid w:val="005E590A"/>
    <w:rsid w:val="005E6EA1"/>
    <w:rsid w:val="005F09FE"/>
    <w:rsid w:val="005F137F"/>
    <w:rsid w:val="005F4EBC"/>
    <w:rsid w:val="005F53E6"/>
    <w:rsid w:val="005F6995"/>
    <w:rsid w:val="00601E6C"/>
    <w:rsid w:val="006064DE"/>
    <w:rsid w:val="00610D33"/>
    <w:rsid w:val="006114BE"/>
    <w:rsid w:val="00614E56"/>
    <w:rsid w:val="006159CD"/>
    <w:rsid w:val="00615CD7"/>
    <w:rsid w:val="00621FB5"/>
    <w:rsid w:val="006234E4"/>
    <w:rsid w:val="006252B2"/>
    <w:rsid w:val="00625451"/>
    <w:rsid w:val="0062788A"/>
    <w:rsid w:val="006328E2"/>
    <w:rsid w:val="00633B71"/>
    <w:rsid w:val="0063441C"/>
    <w:rsid w:val="00635500"/>
    <w:rsid w:val="0063744B"/>
    <w:rsid w:val="00637D73"/>
    <w:rsid w:val="006428C8"/>
    <w:rsid w:val="0064499E"/>
    <w:rsid w:val="00645A1B"/>
    <w:rsid w:val="00650590"/>
    <w:rsid w:val="00650976"/>
    <w:rsid w:val="0065278F"/>
    <w:rsid w:val="00653664"/>
    <w:rsid w:val="006552DB"/>
    <w:rsid w:val="00660EC6"/>
    <w:rsid w:val="00661038"/>
    <w:rsid w:val="0066149C"/>
    <w:rsid w:val="00662599"/>
    <w:rsid w:val="00663773"/>
    <w:rsid w:val="00665A3E"/>
    <w:rsid w:val="00667CAE"/>
    <w:rsid w:val="00670CA7"/>
    <w:rsid w:val="00670F5B"/>
    <w:rsid w:val="00671FEE"/>
    <w:rsid w:val="00675AF8"/>
    <w:rsid w:val="00676EC8"/>
    <w:rsid w:val="0067711D"/>
    <w:rsid w:val="00677CB6"/>
    <w:rsid w:val="006939C4"/>
    <w:rsid w:val="0069432F"/>
    <w:rsid w:val="00696FC1"/>
    <w:rsid w:val="00697AF1"/>
    <w:rsid w:val="00697C09"/>
    <w:rsid w:val="006A00B7"/>
    <w:rsid w:val="006A0294"/>
    <w:rsid w:val="006A175C"/>
    <w:rsid w:val="006A2B7A"/>
    <w:rsid w:val="006A3848"/>
    <w:rsid w:val="006A53C2"/>
    <w:rsid w:val="006A7BD2"/>
    <w:rsid w:val="006B0440"/>
    <w:rsid w:val="006B17DC"/>
    <w:rsid w:val="006B3C60"/>
    <w:rsid w:val="006B5B35"/>
    <w:rsid w:val="006B63A0"/>
    <w:rsid w:val="006B6BF6"/>
    <w:rsid w:val="006B70B9"/>
    <w:rsid w:val="006B7293"/>
    <w:rsid w:val="006C315B"/>
    <w:rsid w:val="006C3189"/>
    <w:rsid w:val="006C40C2"/>
    <w:rsid w:val="006C4609"/>
    <w:rsid w:val="006C7198"/>
    <w:rsid w:val="006D08F9"/>
    <w:rsid w:val="006D1C58"/>
    <w:rsid w:val="006D1E2D"/>
    <w:rsid w:val="006D1FD3"/>
    <w:rsid w:val="006D4505"/>
    <w:rsid w:val="006D4777"/>
    <w:rsid w:val="006D5D0A"/>
    <w:rsid w:val="006D7F4B"/>
    <w:rsid w:val="006E1AF1"/>
    <w:rsid w:val="006E27EC"/>
    <w:rsid w:val="006E4905"/>
    <w:rsid w:val="006E5F52"/>
    <w:rsid w:val="006E6242"/>
    <w:rsid w:val="006E70C5"/>
    <w:rsid w:val="006E749F"/>
    <w:rsid w:val="006F1296"/>
    <w:rsid w:val="006F3138"/>
    <w:rsid w:val="006F4906"/>
    <w:rsid w:val="006F60E2"/>
    <w:rsid w:val="006F78B3"/>
    <w:rsid w:val="007000A9"/>
    <w:rsid w:val="00707492"/>
    <w:rsid w:val="00711434"/>
    <w:rsid w:val="00711A98"/>
    <w:rsid w:val="00711CE1"/>
    <w:rsid w:val="00713E7A"/>
    <w:rsid w:val="0071617D"/>
    <w:rsid w:val="00716EEB"/>
    <w:rsid w:val="007177C8"/>
    <w:rsid w:val="0072040B"/>
    <w:rsid w:val="007256D0"/>
    <w:rsid w:val="0072654D"/>
    <w:rsid w:val="00727C2A"/>
    <w:rsid w:val="00727EE8"/>
    <w:rsid w:val="007325E4"/>
    <w:rsid w:val="007348E3"/>
    <w:rsid w:val="00735E23"/>
    <w:rsid w:val="00740E82"/>
    <w:rsid w:val="007471E6"/>
    <w:rsid w:val="0075021C"/>
    <w:rsid w:val="0075235A"/>
    <w:rsid w:val="007533AA"/>
    <w:rsid w:val="00753434"/>
    <w:rsid w:val="007563CB"/>
    <w:rsid w:val="00756AB6"/>
    <w:rsid w:val="00756D6F"/>
    <w:rsid w:val="00757D5B"/>
    <w:rsid w:val="00760892"/>
    <w:rsid w:val="0076279B"/>
    <w:rsid w:val="0076681D"/>
    <w:rsid w:val="00767A84"/>
    <w:rsid w:val="0077372C"/>
    <w:rsid w:val="00773C39"/>
    <w:rsid w:val="00774212"/>
    <w:rsid w:val="0077640B"/>
    <w:rsid w:val="00777F76"/>
    <w:rsid w:val="007805AD"/>
    <w:rsid w:val="00782B33"/>
    <w:rsid w:val="00782E42"/>
    <w:rsid w:val="00785B83"/>
    <w:rsid w:val="0078728D"/>
    <w:rsid w:val="00790099"/>
    <w:rsid w:val="00792EE8"/>
    <w:rsid w:val="007953D7"/>
    <w:rsid w:val="00796433"/>
    <w:rsid w:val="00797C0E"/>
    <w:rsid w:val="007A0A55"/>
    <w:rsid w:val="007A248C"/>
    <w:rsid w:val="007A2961"/>
    <w:rsid w:val="007A2DF1"/>
    <w:rsid w:val="007A5F80"/>
    <w:rsid w:val="007A6D3D"/>
    <w:rsid w:val="007A725A"/>
    <w:rsid w:val="007A79FB"/>
    <w:rsid w:val="007B05C8"/>
    <w:rsid w:val="007B0BEC"/>
    <w:rsid w:val="007B3DDE"/>
    <w:rsid w:val="007B600B"/>
    <w:rsid w:val="007B7768"/>
    <w:rsid w:val="007B7B68"/>
    <w:rsid w:val="007C2D72"/>
    <w:rsid w:val="007C3022"/>
    <w:rsid w:val="007C4A87"/>
    <w:rsid w:val="007C798A"/>
    <w:rsid w:val="007D0079"/>
    <w:rsid w:val="007D0495"/>
    <w:rsid w:val="007D29D4"/>
    <w:rsid w:val="007D67F7"/>
    <w:rsid w:val="007E2B06"/>
    <w:rsid w:val="007E4E58"/>
    <w:rsid w:val="007E54D7"/>
    <w:rsid w:val="007E728F"/>
    <w:rsid w:val="007F0624"/>
    <w:rsid w:val="007F768D"/>
    <w:rsid w:val="0080044A"/>
    <w:rsid w:val="008036C3"/>
    <w:rsid w:val="00803AF0"/>
    <w:rsid w:val="00805C78"/>
    <w:rsid w:val="00813ED3"/>
    <w:rsid w:val="00815806"/>
    <w:rsid w:val="00820560"/>
    <w:rsid w:val="00820FF0"/>
    <w:rsid w:val="008229AC"/>
    <w:rsid w:val="00822A04"/>
    <w:rsid w:val="00824050"/>
    <w:rsid w:val="00824144"/>
    <w:rsid w:val="0082745C"/>
    <w:rsid w:val="00827CBA"/>
    <w:rsid w:val="008330A9"/>
    <w:rsid w:val="00836578"/>
    <w:rsid w:val="00840B99"/>
    <w:rsid w:val="00841930"/>
    <w:rsid w:val="00841A9D"/>
    <w:rsid w:val="00842DD3"/>
    <w:rsid w:val="00844056"/>
    <w:rsid w:val="00844162"/>
    <w:rsid w:val="00845202"/>
    <w:rsid w:val="00846898"/>
    <w:rsid w:val="00847E85"/>
    <w:rsid w:val="008501E6"/>
    <w:rsid w:val="00853CA1"/>
    <w:rsid w:val="00861508"/>
    <w:rsid w:val="00861CE0"/>
    <w:rsid w:val="008635D1"/>
    <w:rsid w:val="00863AAF"/>
    <w:rsid w:val="00864535"/>
    <w:rsid w:val="00865864"/>
    <w:rsid w:val="0086719D"/>
    <w:rsid w:val="0087189C"/>
    <w:rsid w:val="00872810"/>
    <w:rsid w:val="00872A48"/>
    <w:rsid w:val="0087435D"/>
    <w:rsid w:val="00877895"/>
    <w:rsid w:val="00881935"/>
    <w:rsid w:val="00881F5D"/>
    <w:rsid w:val="00883D5F"/>
    <w:rsid w:val="008847DA"/>
    <w:rsid w:val="00885D2E"/>
    <w:rsid w:val="00885DBA"/>
    <w:rsid w:val="00885EE1"/>
    <w:rsid w:val="00887E86"/>
    <w:rsid w:val="008910C3"/>
    <w:rsid w:val="008951AD"/>
    <w:rsid w:val="0089550E"/>
    <w:rsid w:val="0089561D"/>
    <w:rsid w:val="008972A1"/>
    <w:rsid w:val="00897CCD"/>
    <w:rsid w:val="008A01D3"/>
    <w:rsid w:val="008A056E"/>
    <w:rsid w:val="008A0BE8"/>
    <w:rsid w:val="008A209E"/>
    <w:rsid w:val="008A6635"/>
    <w:rsid w:val="008A6E79"/>
    <w:rsid w:val="008A7401"/>
    <w:rsid w:val="008A7CE7"/>
    <w:rsid w:val="008B4EB6"/>
    <w:rsid w:val="008B5330"/>
    <w:rsid w:val="008B6546"/>
    <w:rsid w:val="008B7B3B"/>
    <w:rsid w:val="008C3F67"/>
    <w:rsid w:val="008D0171"/>
    <w:rsid w:val="008D0388"/>
    <w:rsid w:val="008D0961"/>
    <w:rsid w:val="008D1ABA"/>
    <w:rsid w:val="008D3849"/>
    <w:rsid w:val="008D4A7F"/>
    <w:rsid w:val="008D50D0"/>
    <w:rsid w:val="008E06E8"/>
    <w:rsid w:val="008E11D0"/>
    <w:rsid w:val="008E1D65"/>
    <w:rsid w:val="008E22DA"/>
    <w:rsid w:val="008E2687"/>
    <w:rsid w:val="008E46E5"/>
    <w:rsid w:val="008E4C95"/>
    <w:rsid w:val="008F0966"/>
    <w:rsid w:val="008F11E3"/>
    <w:rsid w:val="008F1B13"/>
    <w:rsid w:val="008F32E9"/>
    <w:rsid w:val="008F5E89"/>
    <w:rsid w:val="008F678B"/>
    <w:rsid w:val="008F6EC2"/>
    <w:rsid w:val="008F758B"/>
    <w:rsid w:val="00901688"/>
    <w:rsid w:val="00904C64"/>
    <w:rsid w:val="009060A9"/>
    <w:rsid w:val="009062AB"/>
    <w:rsid w:val="00907822"/>
    <w:rsid w:val="0091017E"/>
    <w:rsid w:val="00910376"/>
    <w:rsid w:val="009141A0"/>
    <w:rsid w:val="00916457"/>
    <w:rsid w:val="00916D1B"/>
    <w:rsid w:val="009170E3"/>
    <w:rsid w:val="00917141"/>
    <w:rsid w:val="00917DEB"/>
    <w:rsid w:val="009217FC"/>
    <w:rsid w:val="00922FB9"/>
    <w:rsid w:val="009313D6"/>
    <w:rsid w:val="0093289A"/>
    <w:rsid w:val="009339DA"/>
    <w:rsid w:val="00933AD9"/>
    <w:rsid w:val="00934AAB"/>
    <w:rsid w:val="00934D14"/>
    <w:rsid w:val="00936576"/>
    <w:rsid w:val="009367FC"/>
    <w:rsid w:val="00940573"/>
    <w:rsid w:val="009417A7"/>
    <w:rsid w:val="00942BF7"/>
    <w:rsid w:val="009449B4"/>
    <w:rsid w:val="00947C9E"/>
    <w:rsid w:val="00951F38"/>
    <w:rsid w:val="00955AE9"/>
    <w:rsid w:val="00955BDB"/>
    <w:rsid w:val="00957616"/>
    <w:rsid w:val="009578E0"/>
    <w:rsid w:val="009606B6"/>
    <w:rsid w:val="00963ED6"/>
    <w:rsid w:val="00965752"/>
    <w:rsid w:val="00965B9F"/>
    <w:rsid w:val="00966C39"/>
    <w:rsid w:val="00966C40"/>
    <w:rsid w:val="009702A7"/>
    <w:rsid w:val="00970471"/>
    <w:rsid w:val="00973446"/>
    <w:rsid w:val="009746B5"/>
    <w:rsid w:val="00975E6E"/>
    <w:rsid w:val="00985231"/>
    <w:rsid w:val="00985642"/>
    <w:rsid w:val="009878EC"/>
    <w:rsid w:val="00994CDA"/>
    <w:rsid w:val="00996565"/>
    <w:rsid w:val="00996661"/>
    <w:rsid w:val="00996E40"/>
    <w:rsid w:val="00997A46"/>
    <w:rsid w:val="009A0038"/>
    <w:rsid w:val="009A153B"/>
    <w:rsid w:val="009A4C83"/>
    <w:rsid w:val="009A65BE"/>
    <w:rsid w:val="009A73EA"/>
    <w:rsid w:val="009B1088"/>
    <w:rsid w:val="009B1C5C"/>
    <w:rsid w:val="009B240B"/>
    <w:rsid w:val="009B2656"/>
    <w:rsid w:val="009B3F07"/>
    <w:rsid w:val="009B720B"/>
    <w:rsid w:val="009B757D"/>
    <w:rsid w:val="009C0FA2"/>
    <w:rsid w:val="009C2A5B"/>
    <w:rsid w:val="009C657A"/>
    <w:rsid w:val="009D03CB"/>
    <w:rsid w:val="009D14F9"/>
    <w:rsid w:val="009D260E"/>
    <w:rsid w:val="009D39C7"/>
    <w:rsid w:val="009D5C6C"/>
    <w:rsid w:val="009E27A0"/>
    <w:rsid w:val="009E29DB"/>
    <w:rsid w:val="009E3A9D"/>
    <w:rsid w:val="009E66DC"/>
    <w:rsid w:val="009E6B31"/>
    <w:rsid w:val="009F0F2E"/>
    <w:rsid w:val="009F2C7D"/>
    <w:rsid w:val="009F415E"/>
    <w:rsid w:val="009F7BBD"/>
    <w:rsid w:val="00A00307"/>
    <w:rsid w:val="00A010CB"/>
    <w:rsid w:val="00A0310E"/>
    <w:rsid w:val="00A0554E"/>
    <w:rsid w:val="00A065B8"/>
    <w:rsid w:val="00A06F31"/>
    <w:rsid w:val="00A07438"/>
    <w:rsid w:val="00A15FE4"/>
    <w:rsid w:val="00A16810"/>
    <w:rsid w:val="00A16E66"/>
    <w:rsid w:val="00A2100D"/>
    <w:rsid w:val="00A2166A"/>
    <w:rsid w:val="00A22E89"/>
    <w:rsid w:val="00A26CE4"/>
    <w:rsid w:val="00A37D2B"/>
    <w:rsid w:val="00A40E8E"/>
    <w:rsid w:val="00A418B9"/>
    <w:rsid w:val="00A42FD7"/>
    <w:rsid w:val="00A43F46"/>
    <w:rsid w:val="00A457C9"/>
    <w:rsid w:val="00A46647"/>
    <w:rsid w:val="00A46EF7"/>
    <w:rsid w:val="00A478C4"/>
    <w:rsid w:val="00A51CCF"/>
    <w:rsid w:val="00A531D4"/>
    <w:rsid w:val="00A53B47"/>
    <w:rsid w:val="00A572A9"/>
    <w:rsid w:val="00A575CC"/>
    <w:rsid w:val="00A60593"/>
    <w:rsid w:val="00A609FE"/>
    <w:rsid w:val="00A63BF5"/>
    <w:rsid w:val="00A67EC2"/>
    <w:rsid w:val="00A72E80"/>
    <w:rsid w:val="00A73F1D"/>
    <w:rsid w:val="00A74023"/>
    <w:rsid w:val="00A7588C"/>
    <w:rsid w:val="00A80318"/>
    <w:rsid w:val="00A80850"/>
    <w:rsid w:val="00A8183C"/>
    <w:rsid w:val="00A836BD"/>
    <w:rsid w:val="00A84650"/>
    <w:rsid w:val="00A85A21"/>
    <w:rsid w:val="00A872EF"/>
    <w:rsid w:val="00A906C4"/>
    <w:rsid w:val="00A948AA"/>
    <w:rsid w:val="00A96F9D"/>
    <w:rsid w:val="00AA1A45"/>
    <w:rsid w:val="00AA253D"/>
    <w:rsid w:val="00AA25BA"/>
    <w:rsid w:val="00AA324C"/>
    <w:rsid w:val="00AA35CF"/>
    <w:rsid w:val="00AA4282"/>
    <w:rsid w:val="00AA4992"/>
    <w:rsid w:val="00AA4F6A"/>
    <w:rsid w:val="00AA65A4"/>
    <w:rsid w:val="00AB1B2B"/>
    <w:rsid w:val="00AB2362"/>
    <w:rsid w:val="00AB2D9A"/>
    <w:rsid w:val="00AB3D15"/>
    <w:rsid w:val="00AB4CD0"/>
    <w:rsid w:val="00AB589C"/>
    <w:rsid w:val="00AC2813"/>
    <w:rsid w:val="00AC2863"/>
    <w:rsid w:val="00AC3612"/>
    <w:rsid w:val="00AC4EAD"/>
    <w:rsid w:val="00AC52CE"/>
    <w:rsid w:val="00AD0BDB"/>
    <w:rsid w:val="00AD1BE4"/>
    <w:rsid w:val="00AD2339"/>
    <w:rsid w:val="00AD2D3D"/>
    <w:rsid w:val="00AD30C5"/>
    <w:rsid w:val="00AD7925"/>
    <w:rsid w:val="00AD7B33"/>
    <w:rsid w:val="00AE01E8"/>
    <w:rsid w:val="00AE1639"/>
    <w:rsid w:val="00AE61D2"/>
    <w:rsid w:val="00AF1BC2"/>
    <w:rsid w:val="00AF1E3B"/>
    <w:rsid w:val="00AF20E8"/>
    <w:rsid w:val="00AF454B"/>
    <w:rsid w:val="00AF4C80"/>
    <w:rsid w:val="00AF4FA3"/>
    <w:rsid w:val="00AF5470"/>
    <w:rsid w:val="00AF643A"/>
    <w:rsid w:val="00B003B0"/>
    <w:rsid w:val="00B02043"/>
    <w:rsid w:val="00B06745"/>
    <w:rsid w:val="00B10192"/>
    <w:rsid w:val="00B10B18"/>
    <w:rsid w:val="00B1122F"/>
    <w:rsid w:val="00B11267"/>
    <w:rsid w:val="00B12938"/>
    <w:rsid w:val="00B1438D"/>
    <w:rsid w:val="00B143FF"/>
    <w:rsid w:val="00B14508"/>
    <w:rsid w:val="00B16D12"/>
    <w:rsid w:val="00B21BDF"/>
    <w:rsid w:val="00B2414A"/>
    <w:rsid w:val="00B309D1"/>
    <w:rsid w:val="00B334A6"/>
    <w:rsid w:val="00B3405E"/>
    <w:rsid w:val="00B365D9"/>
    <w:rsid w:val="00B367F1"/>
    <w:rsid w:val="00B37419"/>
    <w:rsid w:val="00B42177"/>
    <w:rsid w:val="00B42FED"/>
    <w:rsid w:val="00B454EC"/>
    <w:rsid w:val="00B46463"/>
    <w:rsid w:val="00B479F1"/>
    <w:rsid w:val="00B47BAF"/>
    <w:rsid w:val="00B51349"/>
    <w:rsid w:val="00B522A6"/>
    <w:rsid w:val="00B53AAA"/>
    <w:rsid w:val="00B5713D"/>
    <w:rsid w:val="00B64B85"/>
    <w:rsid w:val="00B65629"/>
    <w:rsid w:val="00B6773B"/>
    <w:rsid w:val="00B70217"/>
    <w:rsid w:val="00B70591"/>
    <w:rsid w:val="00B7225E"/>
    <w:rsid w:val="00B74373"/>
    <w:rsid w:val="00B82388"/>
    <w:rsid w:val="00B8305C"/>
    <w:rsid w:val="00B84A6B"/>
    <w:rsid w:val="00B850DB"/>
    <w:rsid w:val="00B85A2D"/>
    <w:rsid w:val="00B877B3"/>
    <w:rsid w:val="00B935DA"/>
    <w:rsid w:val="00B940CE"/>
    <w:rsid w:val="00B95262"/>
    <w:rsid w:val="00B9669F"/>
    <w:rsid w:val="00BA0327"/>
    <w:rsid w:val="00BA1F11"/>
    <w:rsid w:val="00BA5485"/>
    <w:rsid w:val="00BB0D86"/>
    <w:rsid w:val="00BB41E6"/>
    <w:rsid w:val="00BB6119"/>
    <w:rsid w:val="00BC2693"/>
    <w:rsid w:val="00BC2882"/>
    <w:rsid w:val="00BC3FE8"/>
    <w:rsid w:val="00BC5FEA"/>
    <w:rsid w:val="00BD4E8D"/>
    <w:rsid w:val="00BE04BF"/>
    <w:rsid w:val="00BE1A2F"/>
    <w:rsid w:val="00BE3F45"/>
    <w:rsid w:val="00BE49A0"/>
    <w:rsid w:val="00BE4E93"/>
    <w:rsid w:val="00BE5490"/>
    <w:rsid w:val="00BE556F"/>
    <w:rsid w:val="00BE6A3A"/>
    <w:rsid w:val="00BE7319"/>
    <w:rsid w:val="00BF01E1"/>
    <w:rsid w:val="00BF32F3"/>
    <w:rsid w:val="00BF4A10"/>
    <w:rsid w:val="00C00579"/>
    <w:rsid w:val="00C0146B"/>
    <w:rsid w:val="00C0299C"/>
    <w:rsid w:val="00C03232"/>
    <w:rsid w:val="00C04436"/>
    <w:rsid w:val="00C04A89"/>
    <w:rsid w:val="00C056E7"/>
    <w:rsid w:val="00C10040"/>
    <w:rsid w:val="00C103F6"/>
    <w:rsid w:val="00C1086F"/>
    <w:rsid w:val="00C11A9A"/>
    <w:rsid w:val="00C1200E"/>
    <w:rsid w:val="00C13501"/>
    <w:rsid w:val="00C15E80"/>
    <w:rsid w:val="00C166B0"/>
    <w:rsid w:val="00C16905"/>
    <w:rsid w:val="00C16B23"/>
    <w:rsid w:val="00C20AED"/>
    <w:rsid w:val="00C20C4B"/>
    <w:rsid w:val="00C2140C"/>
    <w:rsid w:val="00C22E78"/>
    <w:rsid w:val="00C23833"/>
    <w:rsid w:val="00C278B3"/>
    <w:rsid w:val="00C279A8"/>
    <w:rsid w:val="00C27DA3"/>
    <w:rsid w:val="00C31807"/>
    <w:rsid w:val="00C350D6"/>
    <w:rsid w:val="00C365B6"/>
    <w:rsid w:val="00C401C7"/>
    <w:rsid w:val="00C443EE"/>
    <w:rsid w:val="00C446F9"/>
    <w:rsid w:val="00C45FE0"/>
    <w:rsid w:val="00C46C23"/>
    <w:rsid w:val="00C52A69"/>
    <w:rsid w:val="00C56339"/>
    <w:rsid w:val="00C607E8"/>
    <w:rsid w:val="00C63403"/>
    <w:rsid w:val="00C65D21"/>
    <w:rsid w:val="00C664A0"/>
    <w:rsid w:val="00C66DA1"/>
    <w:rsid w:val="00C67915"/>
    <w:rsid w:val="00C7177A"/>
    <w:rsid w:val="00C71C60"/>
    <w:rsid w:val="00C75459"/>
    <w:rsid w:val="00C76C64"/>
    <w:rsid w:val="00C76FD0"/>
    <w:rsid w:val="00C8060B"/>
    <w:rsid w:val="00C865D0"/>
    <w:rsid w:val="00C9179B"/>
    <w:rsid w:val="00C91EC4"/>
    <w:rsid w:val="00C923FA"/>
    <w:rsid w:val="00C93A1E"/>
    <w:rsid w:val="00C93EDD"/>
    <w:rsid w:val="00C94E08"/>
    <w:rsid w:val="00C961F2"/>
    <w:rsid w:val="00CA339D"/>
    <w:rsid w:val="00CA3993"/>
    <w:rsid w:val="00CA70D4"/>
    <w:rsid w:val="00CA7A35"/>
    <w:rsid w:val="00CA7CEC"/>
    <w:rsid w:val="00CB0602"/>
    <w:rsid w:val="00CB2D54"/>
    <w:rsid w:val="00CB345C"/>
    <w:rsid w:val="00CB43E5"/>
    <w:rsid w:val="00CC37F1"/>
    <w:rsid w:val="00CC3DB3"/>
    <w:rsid w:val="00CC4800"/>
    <w:rsid w:val="00CC5354"/>
    <w:rsid w:val="00CC5664"/>
    <w:rsid w:val="00CD0B28"/>
    <w:rsid w:val="00CD0F16"/>
    <w:rsid w:val="00CD4912"/>
    <w:rsid w:val="00CD5C52"/>
    <w:rsid w:val="00CD5CBA"/>
    <w:rsid w:val="00CD5E57"/>
    <w:rsid w:val="00CE0FEA"/>
    <w:rsid w:val="00CE1627"/>
    <w:rsid w:val="00CE7A4C"/>
    <w:rsid w:val="00CF0096"/>
    <w:rsid w:val="00CF1B19"/>
    <w:rsid w:val="00CF402E"/>
    <w:rsid w:val="00CF4B26"/>
    <w:rsid w:val="00CF713D"/>
    <w:rsid w:val="00CF72F0"/>
    <w:rsid w:val="00CF766A"/>
    <w:rsid w:val="00CF7D16"/>
    <w:rsid w:val="00D01CB6"/>
    <w:rsid w:val="00D039F5"/>
    <w:rsid w:val="00D044F1"/>
    <w:rsid w:val="00D0460F"/>
    <w:rsid w:val="00D05C02"/>
    <w:rsid w:val="00D06976"/>
    <w:rsid w:val="00D1032E"/>
    <w:rsid w:val="00D115AC"/>
    <w:rsid w:val="00D11A04"/>
    <w:rsid w:val="00D134D7"/>
    <w:rsid w:val="00D14112"/>
    <w:rsid w:val="00D168B9"/>
    <w:rsid w:val="00D168FE"/>
    <w:rsid w:val="00D20C41"/>
    <w:rsid w:val="00D21E59"/>
    <w:rsid w:val="00D2271A"/>
    <w:rsid w:val="00D23C58"/>
    <w:rsid w:val="00D249C4"/>
    <w:rsid w:val="00D25A29"/>
    <w:rsid w:val="00D25E94"/>
    <w:rsid w:val="00D27163"/>
    <w:rsid w:val="00D301A7"/>
    <w:rsid w:val="00D331E7"/>
    <w:rsid w:val="00D34872"/>
    <w:rsid w:val="00D3568E"/>
    <w:rsid w:val="00D36CC7"/>
    <w:rsid w:val="00D41A1C"/>
    <w:rsid w:val="00D434F9"/>
    <w:rsid w:val="00D45993"/>
    <w:rsid w:val="00D45D88"/>
    <w:rsid w:val="00D45E4F"/>
    <w:rsid w:val="00D45E6C"/>
    <w:rsid w:val="00D503E0"/>
    <w:rsid w:val="00D5182A"/>
    <w:rsid w:val="00D54194"/>
    <w:rsid w:val="00D555BF"/>
    <w:rsid w:val="00D55674"/>
    <w:rsid w:val="00D56E86"/>
    <w:rsid w:val="00D61B8D"/>
    <w:rsid w:val="00D6730A"/>
    <w:rsid w:val="00D7160B"/>
    <w:rsid w:val="00D71886"/>
    <w:rsid w:val="00D72273"/>
    <w:rsid w:val="00D743CD"/>
    <w:rsid w:val="00D74A0B"/>
    <w:rsid w:val="00D753E2"/>
    <w:rsid w:val="00D7667F"/>
    <w:rsid w:val="00D804B3"/>
    <w:rsid w:val="00D81AD7"/>
    <w:rsid w:val="00D82018"/>
    <w:rsid w:val="00D85EA3"/>
    <w:rsid w:val="00D87885"/>
    <w:rsid w:val="00D91541"/>
    <w:rsid w:val="00D92B39"/>
    <w:rsid w:val="00D92D03"/>
    <w:rsid w:val="00D93D23"/>
    <w:rsid w:val="00D94010"/>
    <w:rsid w:val="00D94DFD"/>
    <w:rsid w:val="00D9698A"/>
    <w:rsid w:val="00D9752E"/>
    <w:rsid w:val="00DB180E"/>
    <w:rsid w:val="00DB30EF"/>
    <w:rsid w:val="00DB7C7E"/>
    <w:rsid w:val="00DB7FDD"/>
    <w:rsid w:val="00DC2BA6"/>
    <w:rsid w:val="00DD3439"/>
    <w:rsid w:val="00DD3815"/>
    <w:rsid w:val="00DD60C7"/>
    <w:rsid w:val="00DD6E23"/>
    <w:rsid w:val="00DE3A9D"/>
    <w:rsid w:val="00DE4D55"/>
    <w:rsid w:val="00DE5383"/>
    <w:rsid w:val="00DE5DD6"/>
    <w:rsid w:val="00DF2270"/>
    <w:rsid w:val="00DF698E"/>
    <w:rsid w:val="00E016D9"/>
    <w:rsid w:val="00E024FC"/>
    <w:rsid w:val="00E04F5F"/>
    <w:rsid w:val="00E06400"/>
    <w:rsid w:val="00E11329"/>
    <w:rsid w:val="00E120FC"/>
    <w:rsid w:val="00E128DD"/>
    <w:rsid w:val="00E14D65"/>
    <w:rsid w:val="00E15B08"/>
    <w:rsid w:val="00E15E80"/>
    <w:rsid w:val="00E17A69"/>
    <w:rsid w:val="00E208A9"/>
    <w:rsid w:val="00E217C1"/>
    <w:rsid w:val="00E279ED"/>
    <w:rsid w:val="00E33156"/>
    <w:rsid w:val="00E3319D"/>
    <w:rsid w:val="00E3325B"/>
    <w:rsid w:val="00E349EF"/>
    <w:rsid w:val="00E3523A"/>
    <w:rsid w:val="00E36610"/>
    <w:rsid w:val="00E43603"/>
    <w:rsid w:val="00E4362D"/>
    <w:rsid w:val="00E440EC"/>
    <w:rsid w:val="00E44714"/>
    <w:rsid w:val="00E46C15"/>
    <w:rsid w:val="00E53721"/>
    <w:rsid w:val="00E53A5F"/>
    <w:rsid w:val="00E65A06"/>
    <w:rsid w:val="00E67CEB"/>
    <w:rsid w:val="00E73AE6"/>
    <w:rsid w:val="00E74244"/>
    <w:rsid w:val="00E75200"/>
    <w:rsid w:val="00E75547"/>
    <w:rsid w:val="00E75DCC"/>
    <w:rsid w:val="00E777C7"/>
    <w:rsid w:val="00E846EE"/>
    <w:rsid w:val="00E84EEE"/>
    <w:rsid w:val="00E866EC"/>
    <w:rsid w:val="00E86864"/>
    <w:rsid w:val="00E86F89"/>
    <w:rsid w:val="00E879DB"/>
    <w:rsid w:val="00E87A06"/>
    <w:rsid w:val="00E87BFA"/>
    <w:rsid w:val="00E90324"/>
    <w:rsid w:val="00E95C15"/>
    <w:rsid w:val="00E97E91"/>
    <w:rsid w:val="00EA07D6"/>
    <w:rsid w:val="00EA1598"/>
    <w:rsid w:val="00EA3206"/>
    <w:rsid w:val="00EA5BB5"/>
    <w:rsid w:val="00EB0017"/>
    <w:rsid w:val="00EB0509"/>
    <w:rsid w:val="00EB1E50"/>
    <w:rsid w:val="00EB1E68"/>
    <w:rsid w:val="00EB2694"/>
    <w:rsid w:val="00EB2BB0"/>
    <w:rsid w:val="00EB5B3A"/>
    <w:rsid w:val="00EC02D4"/>
    <w:rsid w:val="00EC0909"/>
    <w:rsid w:val="00EC1636"/>
    <w:rsid w:val="00EC1744"/>
    <w:rsid w:val="00EC1E2F"/>
    <w:rsid w:val="00EC3697"/>
    <w:rsid w:val="00EC44BA"/>
    <w:rsid w:val="00EC4C26"/>
    <w:rsid w:val="00EC57AE"/>
    <w:rsid w:val="00EC5E01"/>
    <w:rsid w:val="00EC5EA1"/>
    <w:rsid w:val="00ED2D96"/>
    <w:rsid w:val="00ED3849"/>
    <w:rsid w:val="00ED3E5C"/>
    <w:rsid w:val="00EE00D2"/>
    <w:rsid w:val="00EE05AE"/>
    <w:rsid w:val="00EE0B20"/>
    <w:rsid w:val="00EE1490"/>
    <w:rsid w:val="00EE3319"/>
    <w:rsid w:val="00EE506C"/>
    <w:rsid w:val="00EE7442"/>
    <w:rsid w:val="00EE76D3"/>
    <w:rsid w:val="00EF234B"/>
    <w:rsid w:val="00EF3CEA"/>
    <w:rsid w:val="00EF51BF"/>
    <w:rsid w:val="00EF5E06"/>
    <w:rsid w:val="00EF6BE1"/>
    <w:rsid w:val="00F021B7"/>
    <w:rsid w:val="00F0428A"/>
    <w:rsid w:val="00F05D01"/>
    <w:rsid w:val="00F1578D"/>
    <w:rsid w:val="00F1696E"/>
    <w:rsid w:val="00F170A6"/>
    <w:rsid w:val="00F20E33"/>
    <w:rsid w:val="00F21F46"/>
    <w:rsid w:val="00F21F66"/>
    <w:rsid w:val="00F2230C"/>
    <w:rsid w:val="00F23567"/>
    <w:rsid w:val="00F246E6"/>
    <w:rsid w:val="00F25486"/>
    <w:rsid w:val="00F255F4"/>
    <w:rsid w:val="00F3132C"/>
    <w:rsid w:val="00F345AE"/>
    <w:rsid w:val="00F34682"/>
    <w:rsid w:val="00F35B72"/>
    <w:rsid w:val="00F3689C"/>
    <w:rsid w:val="00F369B0"/>
    <w:rsid w:val="00F41E8F"/>
    <w:rsid w:val="00F433AC"/>
    <w:rsid w:val="00F4603F"/>
    <w:rsid w:val="00F46A5B"/>
    <w:rsid w:val="00F46C28"/>
    <w:rsid w:val="00F47414"/>
    <w:rsid w:val="00F4764D"/>
    <w:rsid w:val="00F50BAB"/>
    <w:rsid w:val="00F50E8E"/>
    <w:rsid w:val="00F51092"/>
    <w:rsid w:val="00F52A30"/>
    <w:rsid w:val="00F536E2"/>
    <w:rsid w:val="00F54EC2"/>
    <w:rsid w:val="00F55C49"/>
    <w:rsid w:val="00F560B3"/>
    <w:rsid w:val="00F56711"/>
    <w:rsid w:val="00F572B2"/>
    <w:rsid w:val="00F63269"/>
    <w:rsid w:val="00F63561"/>
    <w:rsid w:val="00F6560C"/>
    <w:rsid w:val="00F6625D"/>
    <w:rsid w:val="00F665E5"/>
    <w:rsid w:val="00F70B44"/>
    <w:rsid w:val="00F72988"/>
    <w:rsid w:val="00F73C2C"/>
    <w:rsid w:val="00F749C3"/>
    <w:rsid w:val="00F75017"/>
    <w:rsid w:val="00F75BB4"/>
    <w:rsid w:val="00F766DB"/>
    <w:rsid w:val="00F771AA"/>
    <w:rsid w:val="00F8031C"/>
    <w:rsid w:val="00F8217B"/>
    <w:rsid w:val="00F82588"/>
    <w:rsid w:val="00F826BD"/>
    <w:rsid w:val="00F86878"/>
    <w:rsid w:val="00F86AAA"/>
    <w:rsid w:val="00F902A9"/>
    <w:rsid w:val="00F9476D"/>
    <w:rsid w:val="00F970DF"/>
    <w:rsid w:val="00F97D4A"/>
    <w:rsid w:val="00FA0395"/>
    <w:rsid w:val="00FA0AB0"/>
    <w:rsid w:val="00FA0E3D"/>
    <w:rsid w:val="00FA2754"/>
    <w:rsid w:val="00FA3480"/>
    <w:rsid w:val="00FA4215"/>
    <w:rsid w:val="00FA454D"/>
    <w:rsid w:val="00FB0EEF"/>
    <w:rsid w:val="00FB159A"/>
    <w:rsid w:val="00FB1804"/>
    <w:rsid w:val="00FB3D71"/>
    <w:rsid w:val="00FB3E16"/>
    <w:rsid w:val="00FB4258"/>
    <w:rsid w:val="00FB6D52"/>
    <w:rsid w:val="00FB729C"/>
    <w:rsid w:val="00FC301E"/>
    <w:rsid w:val="00FC3428"/>
    <w:rsid w:val="00FC351F"/>
    <w:rsid w:val="00FC4B46"/>
    <w:rsid w:val="00FC4DD8"/>
    <w:rsid w:val="00FD1FAD"/>
    <w:rsid w:val="00FD2558"/>
    <w:rsid w:val="00FD3134"/>
    <w:rsid w:val="00FD6741"/>
    <w:rsid w:val="00FE100E"/>
    <w:rsid w:val="00FE4CC0"/>
    <w:rsid w:val="00FE574A"/>
    <w:rsid w:val="00FE6A43"/>
    <w:rsid w:val="00FF1AA1"/>
    <w:rsid w:val="00FF2367"/>
    <w:rsid w:val="00FF3073"/>
    <w:rsid w:val="00FF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C4D21E"/>
  <w14:defaultImageDpi w14:val="330"/>
  <w15:chartTrackingRefBased/>
  <w15:docId w15:val="{A2F894DD-CFB1-47B8-9FC6-62FE5F3D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EDD"/>
    <w:rPr>
      <w:sz w:val="22"/>
      <w:szCs w:val="22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4F7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2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A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4F7E86"/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D14"/>
  </w:style>
  <w:style w:type="paragraph" w:styleId="Footer">
    <w:name w:val="footer"/>
    <w:basedOn w:val="Normal"/>
    <w:link w:val="Foot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D14"/>
  </w:style>
  <w:style w:type="paragraph" w:styleId="NoSpacing">
    <w:name w:val="No Spacing"/>
    <w:aliases w:val="Document Title"/>
    <w:uiPriority w:val="1"/>
    <w:qFormat/>
    <w:rsid w:val="00AD7925"/>
    <w:rPr>
      <w:b/>
      <w:color w:val="00693E" w:themeColor="accent1"/>
      <w:sz w:val="44"/>
    </w:rPr>
  </w:style>
  <w:style w:type="paragraph" w:styleId="Title">
    <w:name w:val="Title"/>
    <w:aliases w:val="Sub Heading"/>
    <w:basedOn w:val="Heading1"/>
    <w:next w:val="Normal"/>
    <w:link w:val="TitleChar"/>
    <w:uiPriority w:val="10"/>
    <w:qFormat/>
    <w:rsid w:val="008635D1"/>
    <w:pPr>
      <w:spacing w:before="120"/>
    </w:pPr>
    <w:rPr>
      <w:bCs w:val="0"/>
      <w:sz w:val="22"/>
      <w:szCs w:val="22"/>
      <w14:ligatures w14:val="standardContextual"/>
    </w:rPr>
  </w:style>
  <w:style w:type="character" w:customStyle="1" w:styleId="TitleChar">
    <w:name w:val="Title Char"/>
    <w:aliases w:val="Sub Heading Char"/>
    <w:basedOn w:val="DefaultParagraphFont"/>
    <w:link w:val="Title"/>
    <w:uiPriority w:val="10"/>
    <w:rsid w:val="008635D1"/>
    <w:rPr>
      <w:rFonts w:asciiTheme="majorHAnsi" w:eastAsiaTheme="majorEastAsia" w:hAnsiTheme="majorHAnsi" w:cstheme="majorBidi"/>
      <w:b/>
      <w:color w:val="00693E" w:themeColor="accent1"/>
      <w:sz w:val="22"/>
      <w:szCs w:val="22"/>
      <w14:ligatures w14:val="standardContextual"/>
    </w:rPr>
  </w:style>
  <w:style w:type="paragraph" w:customStyle="1" w:styleId="NormalItalics">
    <w:name w:val="Normal Italics"/>
    <w:basedOn w:val="Normal"/>
    <w:qFormat/>
    <w:rsid w:val="00AD7925"/>
    <w:rPr>
      <w:i/>
    </w:rPr>
  </w:style>
  <w:style w:type="paragraph" w:customStyle="1" w:styleId="NormalCopyItalic">
    <w:name w:val="Normal Copy Italic"/>
    <w:basedOn w:val="Normal"/>
    <w:rsid w:val="00AD7925"/>
    <w:rPr>
      <w:i/>
    </w:rPr>
  </w:style>
  <w:style w:type="paragraph" w:customStyle="1" w:styleId="Bold">
    <w:name w:val="Bold"/>
    <w:basedOn w:val="Normal"/>
    <w:qFormat/>
    <w:rsid w:val="004F7E86"/>
    <w:rPr>
      <w:b/>
    </w:rPr>
  </w:style>
  <w:style w:type="paragraph" w:customStyle="1" w:styleId="BoldItalic">
    <w:name w:val="Bold Italic"/>
    <w:basedOn w:val="Normal"/>
    <w:qFormat/>
    <w:rsid w:val="004F7E86"/>
    <w:rPr>
      <w:b/>
      <w:i/>
    </w:rPr>
  </w:style>
  <w:style w:type="paragraph" w:styleId="ListParagraph">
    <w:name w:val="List Paragraph"/>
    <w:basedOn w:val="Normal"/>
    <w:uiPriority w:val="34"/>
    <w:rsid w:val="004F7E86"/>
    <w:pPr>
      <w:ind w:left="720"/>
      <w:contextualSpacing/>
    </w:pPr>
  </w:style>
  <w:style w:type="paragraph" w:customStyle="1" w:styleId="Bullets">
    <w:name w:val="Bullets"/>
    <w:basedOn w:val="ListParagraph"/>
    <w:qFormat/>
    <w:rsid w:val="006C7198"/>
    <w:pPr>
      <w:numPr>
        <w:numId w:val="1"/>
      </w:numPr>
    </w:pPr>
  </w:style>
  <w:style w:type="character" w:styleId="PageNumber">
    <w:name w:val="page number"/>
    <w:basedOn w:val="DefaultParagraphFont"/>
    <w:uiPriority w:val="99"/>
    <w:semiHidden/>
    <w:unhideWhenUsed/>
    <w:rsid w:val="00E846EE"/>
  </w:style>
  <w:style w:type="paragraph" w:customStyle="1" w:styleId="BasicParagraph">
    <w:name w:val="[Basic Paragraph]"/>
    <w:basedOn w:val="Normal"/>
    <w:uiPriority w:val="99"/>
    <w:rsid w:val="00586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NumberedList">
    <w:name w:val="Numbered List"/>
    <w:basedOn w:val="Bullets"/>
    <w:qFormat/>
    <w:rsid w:val="005205A7"/>
    <w:pPr>
      <w:numPr>
        <w:numId w:val="2"/>
      </w:numPr>
    </w:pPr>
    <w:rPr>
      <w:lang w:val="en-GB"/>
    </w:rPr>
  </w:style>
  <w:style w:type="table" w:styleId="LightShading-Accent1">
    <w:name w:val="Light Shading Accent 1"/>
    <w:basedOn w:val="TableNormal"/>
    <w:uiPriority w:val="60"/>
    <w:rsid w:val="002F4843"/>
    <w:rPr>
      <w:color w:val="004E2E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00693E" w:themeColor="accent1"/>
        <w:bottom w:val="single" w:sz="8" w:space="0" w:color="00693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</w:style>
  <w:style w:type="table" w:styleId="TableGrid">
    <w:name w:val="Table Grid"/>
    <w:basedOn w:val="TableNormal"/>
    <w:uiPriority w:val="59"/>
    <w:rsid w:val="00D35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17D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B877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77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77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7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7B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9561D"/>
    <w:rPr>
      <w:color w:val="00693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61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246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ga-IE" w:eastAsia="ga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7.png"/><Relationship Id="rId21" Type="http://schemas.openxmlformats.org/officeDocument/2006/relationships/image" Target="media/image11.png"/><Relationship Id="rId34" Type="http://schemas.openxmlformats.org/officeDocument/2006/relationships/image" Target="media/image22.png"/><Relationship Id="rId42" Type="http://schemas.openxmlformats.org/officeDocument/2006/relationships/header" Target="head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8.png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image" Target="media/image28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7.png"/><Relationship Id="rId36" Type="http://schemas.openxmlformats.org/officeDocument/2006/relationships/image" Target="media/image24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image" Target="media/image19.png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yperlink" Target="https://mathigon.org/polypad" TargetMode="External"/><Relationship Id="rId30" Type="http://schemas.openxmlformats.org/officeDocument/2006/relationships/hyperlink" Target="https://mathigon.org/polypad" TargetMode="External"/><Relationship Id="rId35" Type="http://schemas.openxmlformats.org/officeDocument/2006/relationships/image" Target="media/image23.png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1.png"/><Relationship Id="rId38" Type="http://schemas.openxmlformats.org/officeDocument/2006/relationships/image" Target="media/image2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Folens Calibri 2014">
  <a:themeElements>
    <a:clrScheme name="Folens1TEST">
      <a:dk1>
        <a:srgbClr val="0F2537"/>
      </a:dk1>
      <a:lt1>
        <a:sysClr val="window" lastClr="FFFFFF"/>
      </a:lt1>
      <a:dk2>
        <a:srgbClr val="0F2537"/>
      </a:dk2>
      <a:lt2>
        <a:srgbClr val="FFFFFF"/>
      </a:lt2>
      <a:accent1>
        <a:srgbClr val="00693E"/>
      </a:accent1>
      <a:accent2>
        <a:srgbClr val="8F1D6E"/>
      </a:accent2>
      <a:accent3>
        <a:srgbClr val="F6E065"/>
      </a:accent3>
      <a:accent4>
        <a:srgbClr val="D1471E"/>
      </a:accent4>
      <a:accent5>
        <a:srgbClr val="3396D8"/>
      </a:accent5>
      <a:accent6>
        <a:srgbClr val="67AE47"/>
      </a:accent6>
      <a:hlink>
        <a:srgbClr val="00693E"/>
      </a:hlink>
      <a:folHlink>
        <a:srgbClr val="8F1D6E"/>
      </a:folHlink>
    </a:clrScheme>
    <a:fontScheme name="Folens 2014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54d3-64f7-4d29-b239-a02249ae6242">
      <Terms xmlns="http://schemas.microsoft.com/office/infopath/2007/PartnerControls"/>
    </lcf76f155ced4ddcb4097134ff3c332f>
    <TaxCatchAll xmlns="93de9af6-3551-4122-a272-da2ba307c9c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38413154A2A4E83A1EDDAA479B1DF" ma:contentTypeVersion="14" ma:contentTypeDescription="Create a new document." ma:contentTypeScope="" ma:versionID="5b0f2f5e057047c9a42b63d8a40fc386">
  <xsd:schema xmlns:xsd="http://www.w3.org/2001/XMLSchema" xmlns:xs="http://www.w3.org/2001/XMLSchema" xmlns:p="http://schemas.microsoft.com/office/2006/metadata/properties" xmlns:ns2="bb3d54d3-64f7-4d29-b239-a02249ae6242" xmlns:ns3="93de9af6-3551-4122-a272-da2ba307c9cf" targetNamespace="http://schemas.microsoft.com/office/2006/metadata/properties" ma:root="true" ma:fieldsID="1850eb95f80e45d10e19b8cf13c98007" ns2:_="" ns3:_="">
    <xsd:import namespace="bb3d54d3-64f7-4d29-b239-a02249ae6242"/>
    <xsd:import namespace="93de9af6-3551-4122-a272-da2ba307c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54d3-64f7-4d29-b239-a02249ae6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742b05b-9ba8-4872-bed0-60cf4bd1a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e9af6-3551-4122-a272-da2ba307c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7df7b21-d41e-4095-be76-35af38cb3f61}" ma:internalName="TaxCatchAll" ma:showField="CatchAllData" ma:web="93de9af6-3551-4122-a272-da2ba307c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FB6878-FF24-441E-8C4F-D5A9D5A2D5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BA9D55-645B-4AF3-825E-0D89182D0D23}">
  <ds:schemaRefs>
    <ds:schemaRef ds:uri="http://schemas.microsoft.com/office/2006/metadata/properties"/>
    <ds:schemaRef ds:uri="http://schemas.microsoft.com/office/infopath/2007/PartnerControls"/>
    <ds:schemaRef ds:uri="bb3d54d3-64f7-4d29-b239-a02249ae6242"/>
    <ds:schemaRef ds:uri="93de9af6-3551-4122-a272-da2ba307c9cf"/>
  </ds:schemaRefs>
</ds:datastoreItem>
</file>

<file path=customXml/itemProps3.xml><?xml version="1.0" encoding="utf-8"?>
<ds:datastoreItem xmlns:ds="http://schemas.openxmlformats.org/officeDocument/2006/customXml" ds:itemID="{020C1636-CD71-4E50-9598-274C8F2AAB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977A52-546B-43D8-976C-1B40B4296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54d3-64f7-4d29-b239-a02249ae6242"/>
    <ds:schemaRef ds:uri="93de9af6-3551-4122-a272-da2ba307c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12710</CharactersWithSpaces>
  <SharedDoc>false</SharedDoc>
  <HLinks>
    <vt:vector size="12" baseType="variant">
      <vt:variant>
        <vt:i4>7733299</vt:i4>
      </vt:variant>
      <vt:variant>
        <vt:i4>3</vt:i4>
      </vt:variant>
      <vt:variant>
        <vt:i4>0</vt:i4>
      </vt:variant>
      <vt:variant>
        <vt:i4>5</vt:i4>
      </vt:variant>
      <vt:variant>
        <vt:lpwstr>https://mathigon.org/polypad</vt:lpwstr>
      </vt:variant>
      <vt:variant>
        <vt:lpwstr>tangram</vt:lpwstr>
      </vt:variant>
      <vt:variant>
        <vt:i4>7733299</vt:i4>
      </vt:variant>
      <vt:variant>
        <vt:i4>0</vt:i4>
      </vt:variant>
      <vt:variant>
        <vt:i4>0</vt:i4>
      </vt:variant>
      <vt:variant>
        <vt:i4>5</vt:i4>
      </vt:variant>
      <vt:variant>
        <vt:lpwstr>https://mathigon.org/polypad</vt:lpwstr>
      </vt:variant>
      <vt:variant>
        <vt:lpwstr>tangram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Kiara Walsh</dc:creator>
  <cp:keywords/>
  <dc:description/>
  <cp:lastModifiedBy>Kiara Walsh</cp:lastModifiedBy>
  <cp:revision>6</cp:revision>
  <cp:lastPrinted>2014-07-23T12:27:00Z</cp:lastPrinted>
  <dcterms:created xsi:type="dcterms:W3CDTF">2024-02-07T18:26:00Z</dcterms:created>
  <dcterms:modified xsi:type="dcterms:W3CDTF">2024-02-08T11:15:00Z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0x010100FF138413154A2A4E83A1EDDAA479B1DF</vt:lpwstr>
  </property>
  <property fmtid="{D5CDD505-2E9C-101B-9397-08002B2CF9AE}" pid="3" name="MediaServiceImageTags">
    <vt:lpwstr/>
  </property>
</Properties>
</file>