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24F86" w14:textId="6BB153D5" w:rsidR="00A16810" w:rsidRPr="00A16810" w:rsidRDefault="00A16810" w:rsidP="00220859">
      <w:pPr>
        <w:rPr>
          <w:rFonts w:cstheme="minorHAnsi"/>
          <w:lang w:val="en-IE"/>
        </w:rPr>
      </w:pPr>
    </w:p>
    <w:p w14:paraId="608CC8F8" w14:textId="6293A9AD" w:rsidR="00FE4CC0" w:rsidRDefault="00FE4CC0" w:rsidP="00CB2C97">
      <w:pPr>
        <w:jc w:val="center"/>
        <w:rPr>
          <w:rFonts w:cstheme="minorHAnsi"/>
          <w:b/>
          <w:bCs/>
          <w:sz w:val="40"/>
          <w:szCs w:val="40"/>
          <w:lang w:val="en-IE"/>
        </w:rPr>
      </w:pPr>
      <w:r w:rsidRPr="009B1088">
        <w:rPr>
          <w:rFonts w:cstheme="minorHAnsi"/>
          <w:b/>
          <w:bCs/>
          <w:sz w:val="40"/>
          <w:szCs w:val="40"/>
          <w:lang w:val="en-IE"/>
        </w:rPr>
        <w:t>15. Halves</w:t>
      </w:r>
      <w:r w:rsidR="0084275E">
        <w:rPr>
          <w:rFonts w:cstheme="minorHAnsi"/>
          <w:b/>
          <w:bCs/>
          <w:sz w:val="40"/>
          <w:szCs w:val="40"/>
          <w:lang w:val="en-IE"/>
        </w:rPr>
        <w:t xml:space="preserve"> &amp; 16.</w:t>
      </w:r>
      <w:r w:rsidR="009B02A3">
        <w:rPr>
          <w:rFonts w:cstheme="minorHAnsi"/>
          <w:b/>
          <w:bCs/>
          <w:sz w:val="40"/>
          <w:szCs w:val="40"/>
          <w:lang w:val="en-IE"/>
        </w:rPr>
        <w:t xml:space="preserve"> Time 2</w:t>
      </w:r>
    </w:p>
    <w:p w14:paraId="160DD67C" w14:textId="3583D3EE" w:rsidR="00236AC5" w:rsidRDefault="00236AC5" w:rsidP="00B850DB">
      <w:pPr>
        <w:tabs>
          <w:tab w:val="left" w:pos="6286"/>
        </w:tabs>
        <w:rPr>
          <w:rFonts w:cstheme="minorHAnsi"/>
          <w:lang w:val="en-IE"/>
        </w:rPr>
      </w:pPr>
    </w:p>
    <w:tbl>
      <w:tblPr>
        <w:tblStyle w:val="TableGrid"/>
        <w:tblW w:w="5000" w:type="pct"/>
        <w:tblLook w:val="04A0" w:firstRow="1" w:lastRow="0" w:firstColumn="1" w:lastColumn="0" w:noHBand="0" w:noVBand="1"/>
      </w:tblPr>
      <w:tblGrid>
        <w:gridCol w:w="1696"/>
        <w:gridCol w:w="2835"/>
        <w:gridCol w:w="1985"/>
        <w:gridCol w:w="2694"/>
        <w:gridCol w:w="2550"/>
        <w:gridCol w:w="3255"/>
      </w:tblGrid>
      <w:tr w:rsidR="00B93425" w14:paraId="32AE95FB" w14:textId="4811075C" w:rsidTr="005C5B18">
        <w:trPr>
          <w:trHeight w:val="354"/>
        </w:trPr>
        <w:tc>
          <w:tcPr>
            <w:tcW w:w="565" w:type="pct"/>
            <w:shd w:val="clear" w:color="auto" w:fill="94C11F"/>
            <w:vAlign w:val="center"/>
          </w:tcPr>
          <w:p w14:paraId="3294A3A0" w14:textId="5DE414E5" w:rsidR="007002A1" w:rsidRPr="00ED34B0" w:rsidRDefault="007002A1" w:rsidP="005D7B77">
            <w:pPr>
              <w:tabs>
                <w:tab w:val="left" w:pos="6286"/>
              </w:tabs>
              <w:rPr>
                <w:rFonts w:cstheme="minorHAnsi"/>
                <w:b/>
                <w:bCs/>
                <w:sz w:val="16"/>
                <w:szCs w:val="16"/>
                <w:lang w:val="en-IE"/>
              </w:rPr>
            </w:pPr>
            <w:r w:rsidRPr="00ED34B0">
              <w:rPr>
                <w:rFonts w:cstheme="minorHAnsi"/>
                <w:b/>
                <w:bCs/>
                <w:sz w:val="16"/>
                <w:szCs w:val="16"/>
                <w:lang w:val="en-IE"/>
              </w:rPr>
              <w:t>Elements</w:t>
            </w:r>
          </w:p>
        </w:tc>
        <w:tc>
          <w:tcPr>
            <w:tcW w:w="944" w:type="pct"/>
            <w:vAlign w:val="center"/>
          </w:tcPr>
          <w:p w14:paraId="0B55F2EA" w14:textId="23C90884" w:rsidR="007002A1" w:rsidRPr="00B93425" w:rsidRDefault="007002A1" w:rsidP="005D7B77">
            <w:pPr>
              <w:pStyle w:val="Listtick"/>
              <w:rPr>
                <w:rFonts w:asciiTheme="minorHAnsi" w:eastAsiaTheme="minorHAnsi" w:hAnsiTheme="minorHAnsi" w:cstheme="minorHAnsi"/>
                <w:sz w:val="16"/>
                <w:szCs w:val="16"/>
              </w:rPr>
            </w:pPr>
            <w:r w:rsidRPr="00B93425">
              <w:rPr>
                <w:rFonts w:asciiTheme="minorHAnsi" w:eastAsiaTheme="minorHAnsi" w:hAnsiTheme="minorHAnsi" w:cstheme="minorHAnsi"/>
                <w:sz w:val="16"/>
                <w:szCs w:val="16"/>
              </w:rPr>
              <w:t>Understanding and Connecting</w:t>
            </w:r>
          </w:p>
        </w:tc>
        <w:tc>
          <w:tcPr>
            <w:tcW w:w="661" w:type="pct"/>
            <w:vAlign w:val="center"/>
          </w:tcPr>
          <w:p w14:paraId="7B54C0EA" w14:textId="34E109AA" w:rsidR="007002A1" w:rsidRPr="00B93425" w:rsidRDefault="007002A1" w:rsidP="005D7B77">
            <w:pPr>
              <w:pStyle w:val="Listtick"/>
              <w:rPr>
                <w:rFonts w:asciiTheme="minorHAnsi" w:hAnsiTheme="minorHAnsi" w:cstheme="minorHAnsi"/>
                <w:sz w:val="16"/>
                <w:szCs w:val="16"/>
                <w:lang w:val="en-IE"/>
              </w:rPr>
            </w:pPr>
            <w:r w:rsidRPr="00B93425">
              <w:rPr>
                <w:rFonts w:asciiTheme="minorHAnsi" w:eastAsiaTheme="minorHAnsi" w:hAnsiTheme="minorHAnsi" w:cstheme="minorHAnsi"/>
                <w:sz w:val="16"/>
                <w:szCs w:val="16"/>
              </w:rPr>
              <w:t>Communicating</w:t>
            </w:r>
          </w:p>
        </w:tc>
        <w:tc>
          <w:tcPr>
            <w:tcW w:w="897" w:type="pct"/>
            <w:vAlign w:val="center"/>
          </w:tcPr>
          <w:p w14:paraId="7D79BCE7" w14:textId="790C6DDA" w:rsidR="007002A1" w:rsidRPr="00B93425" w:rsidRDefault="007002A1" w:rsidP="005D7B77">
            <w:pPr>
              <w:pStyle w:val="Listtick"/>
              <w:rPr>
                <w:rFonts w:asciiTheme="minorHAnsi" w:eastAsiaTheme="minorHAnsi" w:hAnsiTheme="minorHAnsi" w:cstheme="minorHAnsi"/>
                <w:sz w:val="16"/>
                <w:szCs w:val="16"/>
              </w:rPr>
            </w:pPr>
            <w:r w:rsidRPr="00B93425">
              <w:rPr>
                <w:rFonts w:asciiTheme="minorHAnsi" w:eastAsiaTheme="minorHAnsi" w:hAnsiTheme="minorHAnsi" w:cstheme="minorHAnsi"/>
                <w:sz w:val="16"/>
                <w:szCs w:val="16"/>
              </w:rPr>
              <w:t>Reasoning</w:t>
            </w:r>
          </w:p>
        </w:tc>
        <w:tc>
          <w:tcPr>
            <w:tcW w:w="849" w:type="pct"/>
            <w:vAlign w:val="center"/>
          </w:tcPr>
          <w:p w14:paraId="701A4545" w14:textId="77777777" w:rsidR="007002A1" w:rsidRPr="00B93425" w:rsidRDefault="007002A1" w:rsidP="005D7B77">
            <w:pPr>
              <w:pStyle w:val="Listtick"/>
              <w:rPr>
                <w:rFonts w:asciiTheme="minorHAnsi" w:eastAsiaTheme="minorHAnsi" w:hAnsiTheme="minorHAnsi" w:cstheme="minorHAnsi"/>
                <w:sz w:val="16"/>
                <w:szCs w:val="16"/>
              </w:rPr>
            </w:pPr>
            <w:r w:rsidRPr="00B93425">
              <w:rPr>
                <w:rFonts w:asciiTheme="minorHAnsi" w:eastAsiaTheme="minorHAnsi" w:hAnsiTheme="minorHAnsi" w:cstheme="minorHAnsi"/>
                <w:sz w:val="16"/>
                <w:szCs w:val="16"/>
              </w:rPr>
              <w:t>Applying and Problem-Solving</w:t>
            </w:r>
          </w:p>
        </w:tc>
        <w:tc>
          <w:tcPr>
            <w:tcW w:w="1084" w:type="pct"/>
            <w:vAlign w:val="center"/>
          </w:tcPr>
          <w:p w14:paraId="00E8262E" w14:textId="7385D3C6" w:rsidR="007002A1" w:rsidRPr="00B93425" w:rsidRDefault="007002A1" w:rsidP="005D7B77">
            <w:pPr>
              <w:pStyle w:val="Listtick"/>
              <w:numPr>
                <w:ilvl w:val="0"/>
                <w:numId w:val="0"/>
              </w:numPr>
              <w:rPr>
                <w:rFonts w:asciiTheme="minorHAnsi" w:eastAsiaTheme="minorHAnsi" w:hAnsiTheme="minorHAnsi" w:cstheme="minorHAnsi"/>
                <w:sz w:val="16"/>
                <w:szCs w:val="16"/>
              </w:rPr>
            </w:pPr>
          </w:p>
        </w:tc>
      </w:tr>
      <w:tr w:rsidR="00B93425" w14:paraId="7202D260" w14:textId="08E5E43D" w:rsidTr="005C5B18">
        <w:trPr>
          <w:trHeight w:val="354"/>
        </w:trPr>
        <w:tc>
          <w:tcPr>
            <w:tcW w:w="565" w:type="pct"/>
            <w:shd w:val="clear" w:color="auto" w:fill="94C11F"/>
            <w:vAlign w:val="center"/>
          </w:tcPr>
          <w:p w14:paraId="64B57365" w14:textId="0D764D15" w:rsidR="007002A1" w:rsidRPr="00ED34B0" w:rsidRDefault="007002A1" w:rsidP="005D7B77">
            <w:pPr>
              <w:tabs>
                <w:tab w:val="left" w:pos="6286"/>
              </w:tabs>
              <w:rPr>
                <w:rFonts w:cstheme="minorHAnsi"/>
                <w:b/>
                <w:bCs/>
                <w:sz w:val="16"/>
                <w:szCs w:val="16"/>
                <w:lang w:val="en-IE"/>
              </w:rPr>
            </w:pPr>
            <w:r w:rsidRPr="00ED34B0">
              <w:rPr>
                <w:rFonts w:cstheme="minorHAnsi"/>
                <w:b/>
                <w:bCs/>
                <w:sz w:val="16"/>
                <w:szCs w:val="16"/>
                <w:lang w:val="en-IE"/>
              </w:rPr>
              <w:t>Pedagogical Practices</w:t>
            </w:r>
          </w:p>
        </w:tc>
        <w:tc>
          <w:tcPr>
            <w:tcW w:w="944" w:type="pct"/>
            <w:vAlign w:val="center"/>
          </w:tcPr>
          <w:p w14:paraId="2018CFAC" w14:textId="0846EE53" w:rsidR="007002A1" w:rsidRPr="00B93425" w:rsidRDefault="007002A1" w:rsidP="005D7B77">
            <w:pPr>
              <w:pStyle w:val="Listtick"/>
              <w:rPr>
                <w:rFonts w:cstheme="minorHAnsi"/>
                <w:sz w:val="16"/>
                <w:szCs w:val="16"/>
                <w:lang w:val="en-IE"/>
              </w:rPr>
            </w:pPr>
            <w:r w:rsidRPr="00B93425">
              <w:rPr>
                <w:rFonts w:asciiTheme="minorHAnsi" w:eastAsiaTheme="minorHAnsi" w:hAnsiTheme="minorHAnsi" w:cstheme="minorHAnsi"/>
                <w:sz w:val="16"/>
                <w:szCs w:val="16"/>
              </w:rPr>
              <w:t>Using cognitively challenging tasks</w:t>
            </w:r>
          </w:p>
        </w:tc>
        <w:tc>
          <w:tcPr>
            <w:tcW w:w="661" w:type="pct"/>
            <w:vAlign w:val="center"/>
          </w:tcPr>
          <w:p w14:paraId="72E3B520" w14:textId="482345BA" w:rsidR="007002A1" w:rsidRPr="00B93425" w:rsidRDefault="007002A1" w:rsidP="005D7B77">
            <w:pPr>
              <w:pStyle w:val="Listtick"/>
              <w:rPr>
                <w:rFonts w:asciiTheme="minorHAnsi" w:eastAsiaTheme="minorHAnsi" w:hAnsiTheme="minorHAnsi" w:cstheme="minorHAnsi"/>
                <w:sz w:val="16"/>
                <w:szCs w:val="16"/>
              </w:rPr>
            </w:pPr>
            <w:r w:rsidRPr="00B93425">
              <w:rPr>
                <w:rFonts w:asciiTheme="minorHAnsi" w:eastAsiaTheme="minorHAnsi" w:hAnsiTheme="minorHAnsi" w:cstheme="minorHAnsi"/>
                <w:sz w:val="16"/>
                <w:szCs w:val="16"/>
              </w:rPr>
              <w:t>Promoting maths talk</w:t>
            </w:r>
          </w:p>
        </w:tc>
        <w:tc>
          <w:tcPr>
            <w:tcW w:w="897" w:type="pct"/>
            <w:vAlign w:val="center"/>
          </w:tcPr>
          <w:p w14:paraId="24A87CF2" w14:textId="6756AA27" w:rsidR="007002A1" w:rsidRPr="00B93425" w:rsidRDefault="007002A1" w:rsidP="005D7B77">
            <w:pPr>
              <w:pStyle w:val="Listtick"/>
              <w:rPr>
                <w:rFonts w:asciiTheme="minorHAnsi" w:eastAsiaTheme="minorHAnsi" w:hAnsiTheme="minorHAnsi" w:cstheme="minorHAnsi"/>
                <w:sz w:val="16"/>
                <w:szCs w:val="16"/>
              </w:rPr>
            </w:pPr>
            <w:r w:rsidRPr="00B93425">
              <w:rPr>
                <w:rFonts w:asciiTheme="minorHAnsi" w:eastAsiaTheme="minorHAnsi" w:hAnsiTheme="minorHAnsi" w:cstheme="minorHAnsi"/>
                <w:sz w:val="16"/>
                <w:szCs w:val="16"/>
              </w:rPr>
              <w:t>Fostering productive disposition</w:t>
            </w:r>
          </w:p>
        </w:tc>
        <w:tc>
          <w:tcPr>
            <w:tcW w:w="849" w:type="pct"/>
            <w:vAlign w:val="center"/>
          </w:tcPr>
          <w:p w14:paraId="6ECE0E2D" w14:textId="742C0915" w:rsidR="007002A1" w:rsidRPr="00B93425" w:rsidRDefault="007002A1" w:rsidP="005D7B77">
            <w:pPr>
              <w:pStyle w:val="Listtick"/>
              <w:rPr>
                <w:rFonts w:asciiTheme="minorHAnsi" w:eastAsiaTheme="minorHAnsi" w:hAnsiTheme="minorHAnsi" w:cstheme="minorHAnsi"/>
                <w:sz w:val="16"/>
                <w:szCs w:val="16"/>
              </w:rPr>
            </w:pPr>
            <w:r w:rsidRPr="00B93425">
              <w:rPr>
                <w:rFonts w:asciiTheme="minorHAnsi" w:eastAsiaTheme="minorHAnsi" w:hAnsiTheme="minorHAnsi" w:cstheme="minorHAnsi"/>
                <w:sz w:val="16"/>
                <w:szCs w:val="16"/>
              </w:rPr>
              <w:t>Encouraging playfulness</w:t>
            </w:r>
          </w:p>
        </w:tc>
        <w:tc>
          <w:tcPr>
            <w:tcW w:w="1084" w:type="pct"/>
            <w:vAlign w:val="center"/>
          </w:tcPr>
          <w:p w14:paraId="7671BB5E" w14:textId="5A13E718" w:rsidR="007002A1" w:rsidRPr="00B93425" w:rsidRDefault="007002A1" w:rsidP="005D7B77">
            <w:pPr>
              <w:pStyle w:val="Listtick"/>
              <w:rPr>
                <w:rFonts w:asciiTheme="minorHAnsi" w:eastAsiaTheme="minorHAnsi" w:hAnsiTheme="minorHAnsi" w:cstheme="minorHAnsi"/>
                <w:sz w:val="16"/>
                <w:szCs w:val="16"/>
              </w:rPr>
            </w:pPr>
            <w:r w:rsidRPr="00B93425">
              <w:rPr>
                <w:rFonts w:asciiTheme="minorHAnsi" w:eastAsiaTheme="minorHAnsi" w:hAnsiTheme="minorHAnsi" w:cstheme="minorHAnsi"/>
                <w:sz w:val="16"/>
                <w:szCs w:val="16"/>
              </w:rPr>
              <w:t>Emphasising mathematical modeling</w:t>
            </w:r>
          </w:p>
        </w:tc>
      </w:tr>
    </w:tbl>
    <w:p w14:paraId="7F9D155D" w14:textId="54EA6F87" w:rsidR="00562FB2" w:rsidRDefault="0041462A" w:rsidP="00B850DB">
      <w:pPr>
        <w:tabs>
          <w:tab w:val="left" w:pos="6286"/>
        </w:tabs>
        <w:rPr>
          <w:rFonts w:cstheme="minorHAnsi"/>
          <w:lang w:val="en-IE"/>
        </w:rPr>
      </w:pPr>
      <w:r w:rsidRPr="00925E8F">
        <w:rPr>
          <w:b/>
          <w:bCs/>
          <w:i/>
          <w:iCs/>
          <w:noProof/>
        </w:rPr>
        <w:drawing>
          <wp:anchor distT="0" distB="0" distL="114300" distR="114300" simplePos="0" relativeHeight="251658244" behindDoc="1" locked="0" layoutInCell="1" allowOverlap="1" wp14:anchorId="300A470D" wp14:editId="38ECD265">
            <wp:simplePos x="0" y="0"/>
            <wp:positionH relativeFrom="page">
              <wp:posOffset>-555728</wp:posOffset>
            </wp:positionH>
            <wp:positionV relativeFrom="paragraph">
              <wp:posOffset>3515147</wp:posOffset>
            </wp:positionV>
            <wp:extent cx="2814844" cy="627288"/>
            <wp:effectExtent l="7937" t="0" r="0" b="0"/>
            <wp:wrapNone/>
            <wp:docPr id="5" name="Measur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asures Background"/>
                    <pic:cNvPicPr/>
                  </pic:nvPicPr>
                  <pic:blipFill rotWithShape="1">
                    <a:blip r:embed="rId11">
                      <a:alphaModFix amt="35000"/>
                      <a:extLst>
                        <a:ext uri="{28A0092B-C50C-407E-A947-70E740481C1C}">
                          <a14:useLocalDpi xmlns:a14="http://schemas.microsoft.com/office/drawing/2010/main" val="0"/>
                        </a:ext>
                      </a:extLst>
                    </a:blip>
                    <a:srcRect l="-182" t="1" r="84269" b="-115"/>
                    <a:stretch/>
                  </pic:blipFill>
                  <pic:spPr bwMode="auto">
                    <a:xfrm rot="16200000">
                      <a:off x="0" y="0"/>
                      <a:ext cx="2818107" cy="628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0CBB2C1" wp14:editId="40C57B83">
            <wp:simplePos x="0" y="0"/>
            <wp:positionH relativeFrom="column">
              <wp:posOffset>-640004</wp:posOffset>
            </wp:positionH>
            <wp:positionV relativeFrom="paragraph">
              <wp:posOffset>1148640</wp:posOffset>
            </wp:positionV>
            <wp:extent cx="1901357" cy="644513"/>
            <wp:effectExtent l="0" t="0" r="3810" b="3810"/>
            <wp:wrapNone/>
            <wp:docPr id="29" name="Numb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Number Background"/>
                    <pic:cNvPicPr>
                      <a:picLocks noChangeAspect="1"/>
                    </pic:cNvPicPr>
                  </pic:nvPicPr>
                  <pic:blipFill rotWithShape="1">
                    <a:blip r:embed="rId12">
                      <a:alphaModFix amt="35000"/>
                      <a:extLst>
                        <a:ext uri="{28A0092B-C50C-407E-A947-70E740481C1C}">
                          <a14:useLocalDpi xmlns:a14="http://schemas.microsoft.com/office/drawing/2010/main" val="0"/>
                        </a:ext>
                      </a:extLst>
                    </a:blip>
                    <a:srcRect l="62538" t="-2831" r="17753" b="1"/>
                    <a:stretch/>
                  </pic:blipFill>
                  <pic:spPr bwMode="auto">
                    <a:xfrm rot="16200000">
                      <a:off x="0" y="0"/>
                      <a:ext cx="1906381" cy="646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252C" w:rsidRPr="00340100">
        <w:rPr>
          <w:rFonts w:cstheme="minorHAnsi"/>
          <w:noProof/>
          <w:lang w:val="en-IE"/>
        </w:rPr>
        <mc:AlternateContent>
          <mc:Choice Requires="wps">
            <w:drawing>
              <wp:anchor distT="45720" distB="45720" distL="114300" distR="114300" simplePos="0" relativeHeight="251658243" behindDoc="0" locked="0" layoutInCell="1" allowOverlap="1" wp14:anchorId="71B5AAF8" wp14:editId="25BDDB34">
                <wp:simplePos x="0" y="0"/>
                <wp:positionH relativeFrom="column">
                  <wp:posOffset>7605395</wp:posOffset>
                </wp:positionH>
                <wp:positionV relativeFrom="paragraph">
                  <wp:posOffset>115570</wp:posOffset>
                </wp:positionV>
                <wp:extent cx="1975485" cy="5324475"/>
                <wp:effectExtent l="0" t="0" r="5715" b="9525"/>
                <wp:wrapNone/>
                <wp:docPr id="217" nam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5324475"/>
                        </a:xfrm>
                        <a:prstGeom prst="rect">
                          <a:avLst/>
                        </a:prstGeom>
                        <a:solidFill>
                          <a:srgbClr val="FFFFFF"/>
                        </a:solidFill>
                        <a:ln w="9525">
                          <a:noFill/>
                          <a:miter lim="800000"/>
                          <a:headEnd/>
                          <a:tailEnd/>
                        </a:ln>
                      </wps:spPr>
                      <wps:txbx>
                        <w:txbxContent>
                          <w:tbl>
                            <w:tblPr>
                              <w:tblStyle w:val="TableGrid"/>
                              <w:tblW w:w="4999" w:type="pct"/>
                              <w:tblLook w:val="04A0" w:firstRow="1" w:lastRow="0" w:firstColumn="1" w:lastColumn="0" w:noHBand="0" w:noVBand="1"/>
                            </w:tblPr>
                            <w:tblGrid>
                              <w:gridCol w:w="2813"/>
                            </w:tblGrid>
                            <w:tr w:rsidR="002E7237" w:rsidRPr="007234CB" w14:paraId="7A70F6E5" w14:textId="77777777" w:rsidTr="00E87F3B">
                              <w:trPr>
                                <w:trHeight w:val="356"/>
                              </w:trPr>
                              <w:tc>
                                <w:tcPr>
                                  <w:tcW w:w="1219" w:type="pct"/>
                                  <w:shd w:val="clear" w:color="auto" w:fill="94C11F"/>
                                  <w:vAlign w:val="center"/>
                                </w:tcPr>
                                <w:p w14:paraId="36481254" w14:textId="77777777" w:rsidR="00340100" w:rsidRDefault="00340100" w:rsidP="00340100">
                                  <w:pPr>
                                    <w:jc w:val="center"/>
                                    <w:rPr>
                                      <w:rFonts w:cstheme="minorHAnsi"/>
                                      <w:b/>
                                      <w:bCs/>
                                      <w:lang w:val="en-IE"/>
                                    </w:rPr>
                                  </w:pPr>
                                  <w:r>
                                    <w:rPr>
                                      <w:rFonts w:cstheme="minorHAnsi"/>
                                      <w:b/>
                                      <w:bCs/>
                                      <w:lang w:val="en-IE"/>
                                    </w:rPr>
                                    <w:t>Linkage and</w:t>
                                  </w:r>
                                </w:p>
                                <w:p w14:paraId="05F3F0FE" w14:textId="77777777" w:rsidR="00340100" w:rsidRPr="007234CB" w:rsidRDefault="00340100" w:rsidP="00340100">
                                  <w:pPr>
                                    <w:jc w:val="center"/>
                                    <w:rPr>
                                      <w:rFonts w:cstheme="minorHAnsi"/>
                                      <w:b/>
                                      <w:bCs/>
                                      <w:lang w:val="en-IE"/>
                                    </w:rPr>
                                  </w:pPr>
                                  <w:r>
                                    <w:rPr>
                                      <w:rFonts w:cstheme="minorHAnsi"/>
                                      <w:b/>
                                      <w:bCs/>
                                      <w:lang w:val="en-IE"/>
                                    </w:rPr>
                                    <w:t>Integration</w:t>
                                  </w:r>
                                </w:p>
                              </w:tc>
                            </w:tr>
                            <w:tr w:rsidR="002E7237" w:rsidRPr="00B1399E" w14:paraId="6A9526DD" w14:textId="77777777" w:rsidTr="00E87F3B">
                              <w:trPr>
                                <w:cantSplit/>
                                <w:trHeight w:val="383"/>
                              </w:trPr>
                              <w:tc>
                                <w:tcPr>
                                  <w:tcW w:w="1219" w:type="pct"/>
                                  <w:vMerge w:val="restart"/>
                                </w:tcPr>
                                <w:p w14:paraId="5ABC98FD" w14:textId="77777777" w:rsidR="00340100" w:rsidRDefault="00340100" w:rsidP="00340100">
                                  <w:pPr>
                                    <w:rPr>
                                      <w:rFonts w:cstheme="minorHAnsi"/>
                                      <w:sz w:val="20"/>
                                      <w:szCs w:val="20"/>
                                      <w:lang w:val="en-IE"/>
                                    </w:rPr>
                                  </w:pPr>
                                  <w:r w:rsidRPr="00353EC3">
                                    <w:rPr>
                                      <w:rFonts w:cstheme="minorHAnsi"/>
                                      <w:b/>
                                      <w:bCs/>
                                      <w:sz w:val="20"/>
                                      <w:szCs w:val="20"/>
                                      <w:lang w:val="en-IE"/>
                                    </w:rPr>
                                    <w:t>Shape and Space</w:t>
                                  </w:r>
                                  <w:r>
                                    <w:rPr>
                                      <w:rFonts w:cstheme="minorHAnsi"/>
                                      <w:sz w:val="20"/>
                                      <w:szCs w:val="20"/>
                                      <w:lang w:val="en-IE"/>
                                    </w:rPr>
                                    <w:t>: Shape</w:t>
                                  </w:r>
                                </w:p>
                                <w:p w14:paraId="10460E09" w14:textId="77BEB5BC" w:rsidR="009A6534" w:rsidRPr="00B1399E" w:rsidRDefault="00340100" w:rsidP="00340100">
                                  <w:pPr>
                                    <w:rPr>
                                      <w:rFonts w:cstheme="minorHAnsi"/>
                                      <w:sz w:val="20"/>
                                      <w:szCs w:val="20"/>
                                      <w:lang w:val="en-IE"/>
                                    </w:rPr>
                                  </w:pPr>
                                  <w:r w:rsidRPr="00353EC3">
                                    <w:rPr>
                                      <w:rFonts w:cstheme="minorHAnsi"/>
                                      <w:b/>
                                      <w:bCs/>
                                      <w:sz w:val="20"/>
                                      <w:szCs w:val="20"/>
                                      <w:lang w:val="en-IE"/>
                                    </w:rPr>
                                    <w:t>Number</w:t>
                                  </w:r>
                                  <w:r>
                                    <w:rPr>
                                      <w:rFonts w:cstheme="minorHAnsi"/>
                                      <w:sz w:val="20"/>
                                      <w:szCs w:val="20"/>
                                      <w:lang w:val="en-IE"/>
                                    </w:rPr>
                                    <w:t>: Numeration and Counting; Sets and Operations</w:t>
                                  </w:r>
                                </w:p>
                              </w:tc>
                            </w:tr>
                            <w:tr w:rsidR="002E7237" w:rsidRPr="00B1399E" w14:paraId="783597D2" w14:textId="77777777" w:rsidTr="00E87F3B">
                              <w:trPr>
                                <w:cantSplit/>
                                <w:trHeight w:val="318"/>
                              </w:trPr>
                              <w:tc>
                                <w:tcPr>
                                  <w:tcW w:w="1219" w:type="pct"/>
                                  <w:vMerge/>
                                </w:tcPr>
                                <w:p w14:paraId="7700E3F1" w14:textId="77777777" w:rsidR="00340100" w:rsidRPr="00B1399E" w:rsidRDefault="00340100" w:rsidP="00340100">
                                  <w:pPr>
                                    <w:rPr>
                                      <w:rFonts w:cstheme="minorHAnsi"/>
                                      <w:sz w:val="20"/>
                                      <w:szCs w:val="20"/>
                                      <w:lang w:val="en-IE"/>
                                    </w:rPr>
                                  </w:pPr>
                                </w:p>
                              </w:tc>
                            </w:tr>
                            <w:tr w:rsidR="002E7237" w:rsidRPr="00B1399E" w14:paraId="30FECB01" w14:textId="77777777" w:rsidTr="00E869CF">
                              <w:trPr>
                                <w:cantSplit/>
                                <w:trHeight w:val="547"/>
                              </w:trPr>
                              <w:tc>
                                <w:tcPr>
                                  <w:tcW w:w="1219" w:type="pct"/>
                                  <w:shd w:val="clear" w:color="auto" w:fill="94C11F"/>
                                  <w:vAlign w:val="center"/>
                                </w:tcPr>
                                <w:p w14:paraId="3B0E5C7C" w14:textId="77777777" w:rsidR="00340100" w:rsidRPr="00B1399E" w:rsidRDefault="00340100" w:rsidP="00340100">
                                  <w:pPr>
                                    <w:jc w:val="center"/>
                                    <w:rPr>
                                      <w:rFonts w:cstheme="minorHAnsi"/>
                                      <w:sz w:val="20"/>
                                      <w:szCs w:val="20"/>
                                      <w:lang w:val="en-IE"/>
                                    </w:rPr>
                                  </w:pPr>
                                  <w:r w:rsidRPr="00437115">
                                    <w:rPr>
                                      <w:rFonts w:cstheme="minorHAnsi"/>
                                      <w:b/>
                                      <w:bCs/>
                                      <w:lang w:val="en-IE"/>
                                    </w:rPr>
                                    <w:t>Differentiation</w:t>
                                  </w:r>
                                </w:p>
                              </w:tc>
                            </w:tr>
                            <w:tr w:rsidR="002E7237" w:rsidRPr="002705A7" w14:paraId="56A5E4FE" w14:textId="77777777" w:rsidTr="00E87F3B">
                              <w:trPr>
                                <w:cantSplit/>
                                <w:trHeight w:val="886"/>
                              </w:trPr>
                              <w:tc>
                                <w:tcPr>
                                  <w:tcW w:w="1219" w:type="pct"/>
                                </w:tcPr>
                                <w:p w14:paraId="38B54439" w14:textId="18DCC2F7" w:rsidR="0052252C" w:rsidRPr="002705A7" w:rsidRDefault="0060076D" w:rsidP="00340100">
                                  <w:pPr>
                                    <w:rPr>
                                      <w:rFonts w:cstheme="minorHAnsi"/>
                                      <w:sz w:val="20"/>
                                      <w:szCs w:val="20"/>
                                      <w:lang w:val="en-IE"/>
                                    </w:rPr>
                                  </w:pPr>
                                  <w:r>
                                    <w:rPr>
                                      <w:rFonts w:cstheme="minorHAnsi"/>
                                      <w:sz w:val="20"/>
                                      <w:szCs w:val="20"/>
                                      <w:lang w:val="en-IE"/>
                                    </w:rPr>
                                    <w:t>Alter pace as required.</w:t>
                                  </w:r>
                                </w:p>
                                <w:p w14:paraId="61954F48" w14:textId="32FE0537" w:rsidR="00340100" w:rsidRPr="002705A7" w:rsidRDefault="00340100" w:rsidP="00340100">
                                  <w:pPr>
                                    <w:rPr>
                                      <w:rFonts w:cstheme="minorHAnsi"/>
                                      <w:sz w:val="20"/>
                                      <w:szCs w:val="20"/>
                                      <w:lang w:val="en-IE"/>
                                    </w:rPr>
                                  </w:pPr>
                                  <w:r w:rsidRPr="002705A7">
                                    <w:rPr>
                                      <w:rFonts w:cstheme="minorHAnsi"/>
                                      <w:sz w:val="20"/>
                                      <w:szCs w:val="20"/>
                                      <w:lang w:val="en-IE"/>
                                    </w:rPr>
                                    <w:t>Use low-threshold high-ceiling tasks</w:t>
                                  </w:r>
                                  <w:r w:rsidR="0041462A">
                                    <w:rPr>
                                      <w:rFonts w:cstheme="minorHAnsi"/>
                                      <w:sz w:val="20"/>
                                      <w:szCs w:val="20"/>
                                      <w:lang w:val="en-IE"/>
                                    </w:rPr>
                                    <w:t xml:space="preserve"> and parallel tasks.</w:t>
                                  </w:r>
                                </w:p>
                                <w:p w14:paraId="380F6F0C" w14:textId="77777777" w:rsidR="00340100" w:rsidRPr="002705A7" w:rsidRDefault="00340100" w:rsidP="00340100">
                                  <w:pPr>
                                    <w:rPr>
                                      <w:rFonts w:cstheme="minorHAnsi"/>
                                      <w:sz w:val="20"/>
                                      <w:szCs w:val="20"/>
                                      <w:lang w:val="en-IE"/>
                                    </w:rPr>
                                  </w:pPr>
                                  <w:r w:rsidRPr="002705A7">
                                    <w:rPr>
                                      <w:rFonts w:cstheme="minorHAnsi"/>
                                      <w:sz w:val="20"/>
                                      <w:szCs w:val="20"/>
                                      <w:lang w:val="en-IE"/>
                                    </w:rPr>
                                    <w:t>Provide concrete resources.</w:t>
                                  </w:r>
                                </w:p>
                                <w:p w14:paraId="4323FCCC" w14:textId="0F7B799C" w:rsidR="009A6534" w:rsidRPr="00403B35" w:rsidRDefault="00340100" w:rsidP="00340100">
                                  <w:pPr>
                                    <w:rPr>
                                      <w:rFonts w:cstheme="minorHAnsi"/>
                                      <w:sz w:val="20"/>
                                      <w:szCs w:val="20"/>
                                      <w:lang w:val="en-IE"/>
                                    </w:rPr>
                                  </w:pPr>
                                  <w:r w:rsidRPr="002705A7">
                                    <w:rPr>
                                      <w:rFonts w:cstheme="minorHAnsi"/>
                                      <w:sz w:val="20"/>
                                      <w:szCs w:val="20"/>
                                      <w:lang w:val="en-IE"/>
                                    </w:rPr>
                                    <w:t>Use the Extension Activit</w:t>
                                  </w:r>
                                  <w:r w:rsidR="001510FF">
                                    <w:rPr>
                                      <w:rFonts w:cstheme="minorHAnsi"/>
                                      <w:sz w:val="20"/>
                                      <w:szCs w:val="20"/>
                                      <w:lang w:val="en-IE"/>
                                    </w:rPr>
                                    <w:t>ies</w:t>
                                  </w:r>
                                  <w:r w:rsidRPr="002705A7">
                                    <w:rPr>
                                      <w:rFonts w:cstheme="minorHAnsi"/>
                                      <w:sz w:val="20"/>
                                      <w:szCs w:val="20"/>
                                      <w:lang w:val="en-IE"/>
                                    </w:rPr>
                                    <w:t xml:space="preserve"> to provide extra challenge.</w:t>
                                  </w:r>
                                </w:p>
                              </w:tc>
                            </w:tr>
                            <w:tr w:rsidR="002E7237" w:rsidRPr="00B1399E" w14:paraId="27E8FB55" w14:textId="77777777" w:rsidTr="009A6534">
                              <w:trPr>
                                <w:cantSplit/>
                                <w:trHeight w:val="458"/>
                              </w:trPr>
                              <w:tc>
                                <w:tcPr>
                                  <w:tcW w:w="1219" w:type="pct"/>
                                  <w:shd w:val="clear" w:color="auto" w:fill="94C11F"/>
                                  <w:vAlign w:val="center"/>
                                </w:tcPr>
                                <w:p w14:paraId="354EB7AB" w14:textId="77777777" w:rsidR="00340100" w:rsidRPr="00B1399E" w:rsidRDefault="00340100" w:rsidP="00340100">
                                  <w:pPr>
                                    <w:jc w:val="center"/>
                                    <w:rPr>
                                      <w:rFonts w:cstheme="minorHAnsi"/>
                                      <w:sz w:val="20"/>
                                      <w:szCs w:val="20"/>
                                      <w:lang w:val="en-IE"/>
                                    </w:rPr>
                                  </w:pPr>
                                  <w:r w:rsidRPr="00437115">
                                    <w:rPr>
                                      <w:rFonts w:cstheme="minorHAnsi"/>
                                      <w:b/>
                                      <w:bCs/>
                                      <w:lang w:val="en-IE"/>
                                    </w:rPr>
                                    <w:t>Assessment</w:t>
                                  </w:r>
                                </w:p>
                              </w:tc>
                            </w:tr>
                            <w:tr w:rsidR="002E7237" w:rsidRPr="00B1399E" w14:paraId="695CFC34" w14:textId="77777777" w:rsidTr="00E87F3B">
                              <w:trPr>
                                <w:cantSplit/>
                                <w:trHeight w:val="723"/>
                              </w:trPr>
                              <w:tc>
                                <w:tcPr>
                                  <w:tcW w:w="1219" w:type="pct"/>
                                  <w:vMerge w:val="restart"/>
                                </w:tcPr>
                                <w:p w14:paraId="2FFEA80C" w14:textId="77777777" w:rsidR="00340100" w:rsidRPr="005649C2" w:rsidRDefault="00340100" w:rsidP="00340100">
                                  <w:pPr>
                                    <w:rPr>
                                      <w:rFonts w:cstheme="minorHAnsi"/>
                                      <w:b/>
                                      <w:bCs/>
                                      <w:sz w:val="20"/>
                                      <w:szCs w:val="20"/>
                                      <w:lang w:val="en-IE"/>
                                    </w:rPr>
                                  </w:pPr>
                                  <w:r w:rsidRPr="005649C2">
                                    <w:rPr>
                                      <w:rFonts w:cstheme="minorHAnsi"/>
                                      <w:b/>
                                      <w:bCs/>
                                      <w:sz w:val="20"/>
                                      <w:szCs w:val="20"/>
                                      <w:lang w:val="en-IE"/>
                                    </w:rPr>
                                    <w:t>Intuitive Assessment</w:t>
                                  </w:r>
                                </w:p>
                                <w:p w14:paraId="2432D5A4" w14:textId="30258DAD" w:rsidR="00340100" w:rsidRDefault="00340100" w:rsidP="00340100">
                                  <w:pPr>
                                    <w:rPr>
                                      <w:rFonts w:cstheme="minorHAnsi"/>
                                      <w:sz w:val="20"/>
                                      <w:szCs w:val="20"/>
                                      <w:lang w:val="en-IE"/>
                                    </w:rPr>
                                  </w:pPr>
                                  <w:r w:rsidRPr="005649C2">
                                    <w:rPr>
                                      <w:rFonts w:cstheme="minorHAnsi"/>
                                      <w:sz w:val="20"/>
                                      <w:szCs w:val="20"/>
                                      <w:lang w:val="en-IE"/>
                                    </w:rPr>
                                    <w:t>Use maths talk, key questions and observation to asse</w:t>
                                  </w:r>
                                  <w:r>
                                    <w:rPr>
                                      <w:rFonts w:cstheme="minorHAnsi"/>
                                      <w:sz w:val="20"/>
                                      <w:szCs w:val="20"/>
                                      <w:lang w:val="en-IE"/>
                                    </w:rPr>
                                    <w:t>s</w:t>
                                  </w:r>
                                  <w:r w:rsidRPr="005649C2">
                                    <w:rPr>
                                      <w:rFonts w:cstheme="minorHAnsi"/>
                                      <w:sz w:val="20"/>
                                      <w:szCs w:val="20"/>
                                      <w:lang w:val="en-IE"/>
                                    </w:rPr>
                                    <w:t>s children as they engage in learning experiences.</w:t>
                                  </w:r>
                                </w:p>
                                <w:p w14:paraId="0C7826CF" w14:textId="77777777" w:rsidR="002E7237" w:rsidRPr="005649C2" w:rsidRDefault="002E7237" w:rsidP="00340100">
                                  <w:pPr>
                                    <w:rPr>
                                      <w:rFonts w:cstheme="minorHAnsi"/>
                                      <w:sz w:val="20"/>
                                      <w:szCs w:val="20"/>
                                      <w:lang w:val="en-IE"/>
                                    </w:rPr>
                                  </w:pPr>
                                </w:p>
                                <w:p w14:paraId="4D3AC7E6" w14:textId="77777777" w:rsidR="00340100" w:rsidRPr="005649C2" w:rsidRDefault="00340100" w:rsidP="00340100">
                                  <w:pPr>
                                    <w:rPr>
                                      <w:rFonts w:cstheme="minorHAnsi"/>
                                      <w:b/>
                                      <w:bCs/>
                                      <w:sz w:val="20"/>
                                      <w:szCs w:val="20"/>
                                      <w:lang w:val="en-IE"/>
                                    </w:rPr>
                                  </w:pPr>
                                  <w:r w:rsidRPr="005649C2">
                                    <w:rPr>
                                      <w:rFonts w:cstheme="minorHAnsi"/>
                                      <w:b/>
                                      <w:bCs/>
                                      <w:sz w:val="20"/>
                                      <w:szCs w:val="20"/>
                                      <w:lang w:val="en-IE"/>
                                    </w:rPr>
                                    <w:t>Planned Interactions</w:t>
                                  </w:r>
                                </w:p>
                                <w:p w14:paraId="024CA167" w14:textId="5B5583FD" w:rsidR="00340100" w:rsidRDefault="00340100" w:rsidP="00340100">
                                  <w:pPr>
                                    <w:rPr>
                                      <w:rFonts w:cstheme="minorHAnsi"/>
                                      <w:sz w:val="20"/>
                                      <w:szCs w:val="20"/>
                                      <w:lang w:val="en-IE"/>
                                    </w:rPr>
                                  </w:pPr>
                                  <w:r>
                                    <w:rPr>
                                      <w:rFonts w:cstheme="minorHAnsi"/>
                                      <w:sz w:val="20"/>
                                      <w:szCs w:val="20"/>
                                      <w:lang w:val="en-IE"/>
                                    </w:rPr>
                                    <w:t>Use key questions to discuss children’s work with them as the</w:t>
                                  </w:r>
                                  <w:r w:rsidR="00C00C20">
                                    <w:rPr>
                                      <w:rFonts w:cstheme="minorHAnsi"/>
                                      <w:sz w:val="20"/>
                                      <w:szCs w:val="20"/>
                                      <w:lang w:val="en-IE"/>
                                    </w:rPr>
                                    <w:t>y</w:t>
                                  </w:r>
                                  <w:r>
                                    <w:rPr>
                                      <w:rFonts w:cstheme="minorHAnsi"/>
                                      <w:sz w:val="20"/>
                                      <w:szCs w:val="20"/>
                                      <w:lang w:val="en-IE"/>
                                    </w:rPr>
                                    <w:t xml:space="preserve"> engage in learning experiences.</w:t>
                                  </w:r>
                                </w:p>
                                <w:p w14:paraId="0E8ED1AB" w14:textId="77777777" w:rsidR="002E7237" w:rsidRPr="005649C2" w:rsidRDefault="002E7237" w:rsidP="00340100">
                                  <w:pPr>
                                    <w:rPr>
                                      <w:rFonts w:cstheme="minorHAnsi"/>
                                      <w:sz w:val="20"/>
                                      <w:szCs w:val="20"/>
                                      <w:lang w:val="en-IE"/>
                                    </w:rPr>
                                  </w:pPr>
                                </w:p>
                                <w:p w14:paraId="50D89A0C" w14:textId="77777777" w:rsidR="00340100" w:rsidRPr="005649C2" w:rsidRDefault="00340100" w:rsidP="00340100">
                                  <w:pPr>
                                    <w:rPr>
                                      <w:rFonts w:cstheme="minorHAnsi"/>
                                      <w:b/>
                                      <w:bCs/>
                                      <w:sz w:val="20"/>
                                      <w:szCs w:val="20"/>
                                      <w:lang w:val="en-IE"/>
                                    </w:rPr>
                                  </w:pPr>
                                  <w:r w:rsidRPr="005649C2">
                                    <w:rPr>
                                      <w:rFonts w:cstheme="minorHAnsi"/>
                                      <w:b/>
                                      <w:bCs/>
                                      <w:sz w:val="20"/>
                                      <w:szCs w:val="20"/>
                                      <w:lang w:val="en-IE"/>
                                    </w:rPr>
                                    <w:t>Assessment Events</w:t>
                                  </w:r>
                                </w:p>
                                <w:p w14:paraId="209AAFF5" w14:textId="7EC368DB" w:rsidR="009A6534" w:rsidRPr="00B1399E" w:rsidRDefault="00340100" w:rsidP="00340100">
                                  <w:pPr>
                                    <w:rPr>
                                      <w:rFonts w:cstheme="minorHAnsi"/>
                                      <w:sz w:val="20"/>
                                      <w:szCs w:val="20"/>
                                      <w:lang w:val="en-IE"/>
                                    </w:rPr>
                                  </w:pPr>
                                  <w:r>
                                    <w:rPr>
                                      <w:rFonts w:cstheme="minorHAnsi"/>
                                      <w:sz w:val="20"/>
                                      <w:szCs w:val="20"/>
                                      <w:lang w:val="en-IE"/>
                                    </w:rPr>
                                    <w:t xml:space="preserve">Use the end of unit Practice Pages (pp. 94–95 and pp. 100–101) and the </w:t>
                                  </w:r>
                                  <w:r w:rsidRPr="00DD6919">
                                    <w:rPr>
                                      <w:rFonts w:cstheme="minorHAnsi"/>
                                      <w:i/>
                                      <w:iCs/>
                                      <w:sz w:val="20"/>
                                      <w:szCs w:val="20"/>
                                      <w:lang w:val="en-IE"/>
                                    </w:rPr>
                                    <w:t>Maths My Way</w:t>
                                  </w:r>
                                  <w:r>
                                    <w:rPr>
                                      <w:rFonts w:cstheme="minorHAnsi"/>
                                      <w:sz w:val="20"/>
                                      <w:szCs w:val="20"/>
                                      <w:lang w:val="en-IE"/>
                                    </w:rPr>
                                    <w:t xml:space="preserve"> Spring Assessment.</w:t>
                                  </w:r>
                                </w:p>
                              </w:tc>
                            </w:tr>
                            <w:tr w:rsidR="002E7237" w:rsidRPr="00B1399E" w14:paraId="6A13594E" w14:textId="77777777" w:rsidTr="00E87F3B">
                              <w:trPr>
                                <w:cantSplit/>
                                <w:trHeight w:val="438"/>
                              </w:trPr>
                              <w:tc>
                                <w:tcPr>
                                  <w:tcW w:w="1219" w:type="pct"/>
                                  <w:vMerge/>
                                </w:tcPr>
                                <w:p w14:paraId="2F444B8E" w14:textId="77777777" w:rsidR="00340100" w:rsidRPr="00B1399E" w:rsidRDefault="00340100" w:rsidP="00340100">
                                  <w:pPr>
                                    <w:rPr>
                                      <w:rFonts w:cstheme="minorHAnsi"/>
                                      <w:sz w:val="20"/>
                                      <w:szCs w:val="20"/>
                                      <w:highlight w:val="yellow"/>
                                      <w:lang w:val="en-IE"/>
                                    </w:rPr>
                                  </w:pPr>
                                </w:p>
                              </w:tc>
                            </w:tr>
                            <w:tr w:rsidR="002E7237" w:rsidRPr="00B1399E" w14:paraId="136D6FD9" w14:textId="77777777" w:rsidTr="00E87F3B">
                              <w:trPr>
                                <w:cantSplit/>
                                <w:trHeight w:val="393"/>
                              </w:trPr>
                              <w:tc>
                                <w:tcPr>
                                  <w:tcW w:w="1219" w:type="pct"/>
                                  <w:vMerge/>
                                </w:tcPr>
                                <w:p w14:paraId="0355F38F" w14:textId="77777777" w:rsidR="00340100" w:rsidRPr="00B1399E" w:rsidRDefault="00340100" w:rsidP="00340100">
                                  <w:pPr>
                                    <w:rPr>
                                      <w:rFonts w:cstheme="minorHAnsi"/>
                                      <w:sz w:val="20"/>
                                      <w:szCs w:val="20"/>
                                      <w:highlight w:val="yellow"/>
                                      <w:lang w:val="en-IE"/>
                                    </w:rPr>
                                  </w:pPr>
                                </w:p>
                              </w:tc>
                            </w:tr>
                            <w:tr w:rsidR="002E7237" w:rsidRPr="00B1399E" w14:paraId="0C61F6A3" w14:textId="77777777" w:rsidTr="00E87F3B">
                              <w:trPr>
                                <w:cantSplit/>
                                <w:trHeight w:val="803"/>
                              </w:trPr>
                              <w:tc>
                                <w:tcPr>
                                  <w:tcW w:w="1219" w:type="pct"/>
                                  <w:vMerge/>
                                </w:tcPr>
                                <w:p w14:paraId="68688277" w14:textId="77777777" w:rsidR="00340100" w:rsidRPr="00B1399E" w:rsidRDefault="00340100" w:rsidP="00340100">
                                  <w:pPr>
                                    <w:rPr>
                                      <w:rFonts w:cstheme="minorHAnsi"/>
                                      <w:sz w:val="20"/>
                                      <w:szCs w:val="20"/>
                                      <w:highlight w:val="yellow"/>
                                      <w:lang w:val="en-IE"/>
                                    </w:rPr>
                                  </w:pPr>
                                </w:p>
                              </w:tc>
                            </w:tr>
                          </w:tbl>
                          <w:p w14:paraId="5907F787" w14:textId="58174F90" w:rsidR="00340100" w:rsidRPr="00340100" w:rsidRDefault="00340100">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5AAF8" id="_x0000_t202" coordsize="21600,21600" o:spt="202" path="m,l,21600r21600,l21600,xe">
                <v:stroke joinstyle="miter"/>
                <v:path gradientshapeok="t" o:connecttype="rect"/>
              </v:shapetype>
              <v:shape id="Text Box" o:spid="_x0000_s1026" type="#_x0000_t202" style="position:absolute;margin-left:598.85pt;margin-top:9.1pt;width:155.55pt;height:41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" stroked="f">
                <v:textbox>
                  <w:txbxContent>
                    <w:tbl>
                      <w:tblPr>
                        <w:tblStyle w:val="TableGrid"/>
                        <w:tblW w:w="4999" w:type="pct"/>
                        <w:tblLook w:val="04A0" w:firstRow="1" w:lastRow="0" w:firstColumn="1" w:lastColumn="0" w:noHBand="0" w:noVBand="1"/>
                      </w:tblPr>
                      <w:tblGrid>
                        <w:gridCol w:w="2813"/>
                      </w:tblGrid>
                      <w:tr w:rsidR="002E7237" w:rsidRPr="007234CB" w14:paraId="7A70F6E5" w14:textId="77777777" w:rsidTr="00E87F3B">
                        <w:trPr>
                          <w:trHeight w:val="356"/>
                        </w:trPr>
                        <w:tc>
                          <w:tcPr>
                            <w:tcW w:w="1219" w:type="pct"/>
                            <w:shd w:val="clear" w:color="auto" w:fill="94C11F"/>
                            <w:vAlign w:val="center"/>
                          </w:tcPr>
                          <w:p w14:paraId="36481254" w14:textId="77777777" w:rsidR="00340100" w:rsidRDefault="00340100" w:rsidP="00340100">
                            <w:pPr>
                              <w:jc w:val="center"/>
                              <w:rPr>
                                <w:rFonts w:cstheme="minorHAnsi"/>
                                <w:b/>
                                <w:bCs/>
                                <w:lang w:val="en-IE"/>
                              </w:rPr>
                            </w:pPr>
                            <w:r>
                              <w:rPr>
                                <w:rFonts w:cstheme="minorHAnsi"/>
                                <w:b/>
                                <w:bCs/>
                                <w:lang w:val="en-IE"/>
                              </w:rPr>
                              <w:t>Linkage and</w:t>
                            </w:r>
                          </w:p>
                          <w:p w14:paraId="05F3F0FE" w14:textId="77777777" w:rsidR="00340100" w:rsidRPr="007234CB" w:rsidRDefault="00340100" w:rsidP="00340100">
                            <w:pPr>
                              <w:jc w:val="center"/>
                              <w:rPr>
                                <w:rFonts w:cstheme="minorHAnsi"/>
                                <w:b/>
                                <w:bCs/>
                                <w:lang w:val="en-IE"/>
                              </w:rPr>
                            </w:pPr>
                            <w:r>
                              <w:rPr>
                                <w:rFonts w:cstheme="minorHAnsi"/>
                                <w:b/>
                                <w:bCs/>
                                <w:lang w:val="en-IE"/>
                              </w:rPr>
                              <w:t>Integration</w:t>
                            </w:r>
                          </w:p>
                        </w:tc>
                      </w:tr>
                      <w:tr w:rsidR="002E7237" w:rsidRPr="00B1399E" w14:paraId="6A9526DD" w14:textId="77777777" w:rsidTr="00E87F3B">
                        <w:trPr>
                          <w:cantSplit/>
                          <w:trHeight w:val="383"/>
                        </w:trPr>
                        <w:tc>
                          <w:tcPr>
                            <w:tcW w:w="1219" w:type="pct"/>
                            <w:vMerge w:val="restart"/>
                          </w:tcPr>
                          <w:p w14:paraId="5ABC98FD" w14:textId="77777777" w:rsidR="00340100" w:rsidRDefault="00340100" w:rsidP="00340100">
                            <w:pPr>
                              <w:rPr>
                                <w:rFonts w:cstheme="minorHAnsi"/>
                                <w:sz w:val="20"/>
                                <w:szCs w:val="20"/>
                                <w:lang w:val="en-IE"/>
                              </w:rPr>
                            </w:pPr>
                            <w:r w:rsidRPr="00353EC3">
                              <w:rPr>
                                <w:rFonts w:cstheme="minorHAnsi"/>
                                <w:b/>
                                <w:bCs/>
                                <w:sz w:val="20"/>
                                <w:szCs w:val="20"/>
                                <w:lang w:val="en-IE"/>
                              </w:rPr>
                              <w:t>Shape and Space</w:t>
                            </w:r>
                            <w:r>
                              <w:rPr>
                                <w:rFonts w:cstheme="minorHAnsi"/>
                                <w:sz w:val="20"/>
                                <w:szCs w:val="20"/>
                                <w:lang w:val="en-IE"/>
                              </w:rPr>
                              <w:t>: Shape</w:t>
                            </w:r>
                          </w:p>
                          <w:p w14:paraId="10460E09" w14:textId="77BEB5BC" w:rsidR="009A6534" w:rsidRPr="00B1399E" w:rsidRDefault="00340100" w:rsidP="00340100">
                            <w:pPr>
                              <w:rPr>
                                <w:rFonts w:cstheme="minorHAnsi"/>
                                <w:sz w:val="20"/>
                                <w:szCs w:val="20"/>
                                <w:lang w:val="en-IE"/>
                              </w:rPr>
                            </w:pPr>
                            <w:r w:rsidRPr="00353EC3">
                              <w:rPr>
                                <w:rFonts w:cstheme="minorHAnsi"/>
                                <w:b/>
                                <w:bCs/>
                                <w:sz w:val="20"/>
                                <w:szCs w:val="20"/>
                                <w:lang w:val="en-IE"/>
                              </w:rPr>
                              <w:t>Number</w:t>
                            </w:r>
                            <w:r>
                              <w:rPr>
                                <w:rFonts w:cstheme="minorHAnsi"/>
                                <w:sz w:val="20"/>
                                <w:szCs w:val="20"/>
                                <w:lang w:val="en-IE"/>
                              </w:rPr>
                              <w:t>: Numeration and Counting; Sets and Operations</w:t>
                            </w:r>
                          </w:p>
                        </w:tc>
                      </w:tr>
                      <w:tr w:rsidR="002E7237" w:rsidRPr="00B1399E" w14:paraId="783597D2" w14:textId="77777777" w:rsidTr="00E87F3B">
                        <w:trPr>
                          <w:cantSplit/>
                          <w:trHeight w:val="318"/>
                        </w:trPr>
                        <w:tc>
                          <w:tcPr>
                            <w:tcW w:w="1219" w:type="pct"/>
                            <w:vMerge/>
                          </w:tcPr>
                          <w:p w14:paraId="7700E3F1" w14:textId="77777777" w:rsidR="00340100" w:rsidRPr="00B1399E" w:rsidRDefault="00340100" w:rsidP="00340100">
                            <w:pPr>
                              <w:rPr>
                                <w:rFonts w:cstheme="minorHAnsi"/>
                                <w:sz w:val="20"/>
                                <w:szCs w:val="20"/>
                                <w:lang w:val="en-IE"/>
                              </w:rPr>
                            </w:pPr>
                          </w:p>
                        </w:tc>
                      </w:tr>
                      <w:tr w:rsidR="002E7237" w:rsidRPr="00B1399E" w14:paraId="30FECB01" w14:textId="77777777" w:rsidTr="00E869CF">
                        <w:trPr>
                          <w:cantSplit/>
                          <w:trHeight w:val="547"/>
                        </w:trPr>
                        <w:tc>
                          <w:tcPr>
                            <w:tcW w:w="1219" w:type="pct"/>
                            <w:shd w:val="clear" w:color="auto" w:fill="94C11F"/>
                            <w:vAlign w:val="center"/>
                          </w:tcPr>
                          <w:p w14:paraId="3B0E5C7C" w14:textId="77777777" w:rsidR="00340100" w:rsidRPr="00B1399E" w:rsidRDefault="00340100" w:rsidP="00340100">
                            <w:pPr>
                              <w:jc w:val="center"/>
                              <w:rPr>
                                <w:rFonts w:cstheme="minorHAnsi"/>
                                <w:sz w:val="20"/>
                                <w:szCs w:val="20"/>
                                <w:lang w:val="en-IE"/>
                              </w:rPr>
                            </w:pPr>
                            <w:r w:rsidRPr="00437115">
                              <w:rPr>
                                <w:rFonts w:cstheme="minorHAnsi"/>
                                <w:b/>
                                <w:bCs/>
                                <w:lang w:val="en-IE"/>
                              </w:rPr>
                              <w:t>Differentiation</w:t>
                            </w:r>
                          </w:p>
                        </w:tc>
                      </w:tr>
                      <w:tr w:rsidR="002E7237" w:rsidRPr="002705A7" w14:paraId="56A5E4FE" w14:textId="77777777" w:rsidTr="00E87F3B">
                        <w:trPr>
                          <w:cantSplit/>
                          <w:trHeight w:val="886"/>
                        </w:trPr>
                        <w:tc>
                          <w:tcPr>
                            <w:tcW w:w="1219" w:type="pct"/>
                          </w:tcPr>
                          <w:p w14:paraId="38B54439" w14:textId="18DCC2F7" w:rsidR="0052252C" w:rsidRPr="002705A7" w:rsidRDefault="0060076D" w:rsidP="00340100">
                            <w:pPr>
                              <w:rPr>
                                <w:rFonts w:cstheme="minorHAnsi"/>
                                <w:sz w:val="20"/>
                                <w:szCs w:val="20"/>
                                <w:lang w:val="en-IE"/>
                              </w:rPr>
                            </w:pPr>
                            <w:r>
                              <w:rPr>
                                <w:rFonts w:cstheme="minorHAnsi"/>
                                <w:sz w:val="20"/>
                                <w:szCs w:val="20"/>
                                <w:lang w:val="en-IE"/>
                              </w:rPr>
                              <w:t>Alter pace as required.</w:t>
                            </w:r>
                          </w:p>
                          <w:p w14:paraId="61954F48" w14:textId="32FE0537" w:rsidR="00340100" w:rsidRPr="002705A7" w:rsidRDefault="00340100" w:rsidP="00340100">
                            <w:pPr>
                              <w:rPr>
                                <w:rFonts w:cstheme="minorHAnsi"/>
                                <w:sz w:val="20"/>
                                <w:szCs w:val="20"/>
                                <w:lang w:val="en-IE"/>
                              </w:rPr>
                            </w:pPr>
                            <w:r w:rsidRPr="002705A7">
                              <w:rPr>
                                <w:rFonts w:cstheme="minorHAnsi"/>
                                <w:sz w:val="20"/>
                                <w:szCs w:val="20"/>
                                <w:lang w:val="en-IE"/>
                              </w:rPr>
                              <w:t>Use low-threshold high-ceiling tasks</w:t>
                            </w:r>
                            <w:r w:rsidR="0041462A">
                              <w:rPr>
                                <w:rFonts w:cstheme="minorHAnsi"/>
                                <w:sz w:val="20"/>
                                <w:szCs w:val="20"/>
                                <w:lang w:val="en-IE"/>
                              </w:rPr>
                              <w:t xml:space="preserve"> and parallel tasks.</w:t>
                            </w:r>
                          </w:p>
                          <w:p w14:paraId="380F6F0C" w14:textId="77777777" w:rsidR="00340100" w:rsidRPr="002705A7" w:rsidRDefault="00340100" w:rsidP="00340100">
                            <w:pPr>
                              <w:rPr>
                                <w:rFonts w:cstheme="minorHAnsi"/>
                                <w:sz w:val="20"/>
                                <w:szCs w:val="20"/>
                                <w:lang w:val="en-IE"/>
                              </w:rPr>
                            </w:pPr>
                            <w:r w:rsidRPr="002705A7">
                              <w:rPr>
                                <w:rFonts w:cstheme="minorHAnsi"/>
                                <w:sz w:val="20"/>
                                <w:szCs w:val="20"/>
                                <w:lang w:val="en-IE"/>
                              </w:rPr>
                              <w:t>Provide concrete resources.</w:t>
                            </w:r>
                          </w:p>
                          <w:p w14:paraId="4323FCCC" w14:textId="0F7B799C" w:rsidR="009A6534" w:rsidRPr="00403B35" w:rsidRDefault="00340100" w:rsidP="00340100">
                            <w:pPr>
                              <w:rPr>
                                <w:rFonts w:cstheme="minorHAnsi"/>
                                <w:sz w:val="20"/>
                                <w:szCs w:val="20"/>
                                <w:lang w:val="en-IE"/>
                              </w:rPr>
                            </w:pPr>
                            <w:r w:rsidRPr="002705A7">
                              <w:rPr>
                                <w:rFonts w:cstheme="minorHAnsi"/>
                                <w:sz w:val="20"/>
                                <w:szCs w:val="20"/>
                                <w:lang w:val="en-IE"/>
                              </w:rPr>
                              <w:t>Use the Extension Activit</w:t>
                            </w:r>
                            <w:r w:rsidR="001510FF">
                              <w:rPr>
                                <w:rFonts w:cstheme="minorHAnsi"/>
                                <w:sz w:val="20"/>
                                <w:szCs w:val="20"/>
                                <w:lang w:val="en-IE"/>
                              </w:rPr>
                              <w:t>ies</w:t>
                            </w:r>
                            <w:r w:rsidRPr="002705A7">
                              <w:rPr>
                                <w:rFonts w:cstheme="minorHAnsi"/>
                                <w:sz w:val="20"/>
                                <w:szCs w:val="20"/>
                                <w:lang w:val="en-IE"/>
                              </w:rPr>
                              <w:t xml:space="preserve"> to provide extra challenge.</w:t>
                            </w:r>
                          </w:p>
                        </w:tc>
                      </w:tr>
                      <w:tr w:rsidR="002E7237" w:rsidRPr="00B1399E" w14:paraId="27E8FB55" w14:textId="77777777" w:rsidTr="009A6534">
                        <w:trPr>
                          <w:cantSplit/>
                          <w:trHeight w:val="458"/>
                        </w:trPr>
                        <w:tc>
                          <w:tcPr>
                            <w:tcW w:w="1219" w:type="pct"/>
                            <w:shd w:val="clear" w:color="auto" w:fill="94C11F"/>
                            <w:vAlign w:val="center"/>
                          </w:tcPr>
                          <w:p w14:paraId="354EB7AB" w14:textId="77777777" w:rsidR="00340100" w:rsidRPr="00B1399E" w:rsidRDefault="00340100" w:rsidP="00340100">
                            <w:pPr>
                              <w:jc w:val="center"/>
                              <w:rPr>
                                <w:rFonts w:cstheme="minorHAnsi"/>
                                <w:sz w:val="20"/>
                                <w:szCs w:val="20"/>
                                <w:lang w:val="en-IE"/>
                              </w:rPr>
                            </w:pPr>
                            <w:r w:rsidRPr="00437115">
                              <w:rPr>
                                <w:rFonts w:cstheme="minorHAnsi"/>
                                <w:b/>
                                <w:bCs/>
                                <w:lang w:val="en-IE"/>
                              </w:rPr>
                              <w:t>Assessment</w:t>
                            </w:r>
                          </w:p>
                        </w:tc>
                      </w:tr>
                      <w:tr w:rsidR="002E7237" w:rsidRPr="00B1399E" w14:paraId="695CFC34" w14:textId="77777777" w:rsidTr="00E87F3B">
                        <w:trPr>
                          <w:cantSplit/>
                          <w:trHeight w:val="723"/>
                        </w:trPr>
                        <w:tc>
                          <w:tcPr>
                            <w:tcW w:w="1219" w:type="pct"/>
                            <w:vMerge w:val="restart"/>
                          </w:tcPr>
                          <w:p w14:paraId="2FFEA80C" w14:textId="77777777" w:rsidR="00340100" w:rsidRPr="005649C2" w:rsidRDefault="00340100" w:rsidP="00340100">
                            <w:pPr>
                              <w:rPr>
                                <w:rFonts w:cstheme="minorHAnsi"/>
                                <w:b/>
                                <w:bCs/>
                                <w:sz w:val="20"/>
                                <w:szCs w:val="20"/>
                                <w:lang w:val="en-IE"/>
                              </w:rPr>
                            </w:pPr>
                            <w:r w:rsidRPr="005649C2">
                              <w:rPr>
                                <w:rFonts w:cstheme="minorHAnsi"/>
                                <w:b/>
                                <w:bCs/>
                                <w:sz w:val="20"/>
                                <w:szCs w:val="20"/>
                                <w:lang w:val="en-IE"/>
                              </w:rPr>
                              <w:t>Intuitive Assessment</w:t>
                            </w:r>
                          </w:p>
                          <w:p w14:paraId="2432D5A4" w14:textId="30258DAD" w:rsidR="00340100" w:rsidRDefault="00340100" w:rsidP="00340100">
                            <w:pPr>
                              <w:rPr>
                                <w:rFonts w:cstheme="minorHAnsi"/>
                                <w:sz w:val="20"/>
                                <w:szCs w:val="20"/>
                                <w:lang w:val="en-IE"/>
                              </w:rPr>
                            </w:pPr>
                            <w:r w:rsidRPr="005649C2">
                              <w:rPr>
                                <w:rFonts w:cstheme="minorHAnsi"/>
                                <w:sz w:val="20"/>
                                <w:szCs w:val="20"/>
                                <w:lang w:val="en-IE"/>
                              </w:rPr>
                              <w:t>Use maths talk, key questions and observation to asse</w:t>
                            </w:r>
                            <w:r>
                              <w:rPr>
                                <w:rFonts w:cstheme="minorHAnsi"/>
                                <w:sz w:val="20"/>
                                <w:szCs w:val="20"/>
                                <w:lang w:val="en-IE"/>
                              </w:rPr>
                              <w:t>s</w:t>
                            </w:r>
                            <w:r w:rsidRPr="005649C2">
                              <w:rPr>
                                <w:rFonts w:cstheme="minorHAnsi"/>
                                <w:sz w:val="20"/>
                                <w:szCs w:val="20"/>
                                <w:lang w:val="en-IE"/>
                              </w:rPr>
                              <w:t>s children as they engage in learning experiences.</w:t>
                            </w:r>
                          </w:p>
                          <w:p w14:paraId="0C7826CF" w14:textId="77777777" w:rsidR="002E7237" w:rsidRPr="005649C2" w:rsidRDefault="002E7237" w:rsidP="00340100">
                            <w:pPr>
                              <w:rPr>
                                <w:rFonts w:cstheme="minorHAnsi"/>
                                <w:sz w:val="20"/>
                                <w:szCs w:val="20"/>
                                <w:lang w:val="en-IE"/>
                              </w:rPr>
                            </w:pPr>
                          </w:p>
                          <w:p w14:paraId="4D3AC7E6" w14:textId="77777777" w:rsidR="00340100" w:rsidRPr="005649C2" w:rsidRDefault="00340100" w:rsidP="00340100">
                            <w:pPr>
                              <w:rPr>
                                <w:rFonts w:cstheme="minorHAnsi"/>
                                <w:b/>
                                <w:bCs/>
                                <w:sz w:val="20"/>
                                <w:szCs w:val="20"/>
                                <w:lang w:val="en-IE"/>
                              </w:rPr>
                            </w:pPr>
                            <w:r w:rsidRPr="005649C2">
                              <w:rPr>
                                <w:rFonts w:cstheme="minorHAnsi"/>
                                <w:b/>
                                <w:bCs/>
                                <w:sz w:val="20"/>
                                <w:szCs w:val="20"/>
                                <w:lang w:val="en-IE"/>
                              </w:rPr>
                              <w:t>Planned Interactions</w:t>
                            </w:r>
                          </w:p>
                          <w:p w14:paraId="024CA167" w14:textId="5B5583FD" w:rsidR="00340100" w:rsidRDefault="00340100" w:rsidP="00340100">
                            <w:pPr>
                              <w:rPr>
                                <w:rFonts w:cstheme="minorHAnsi"/>
                                <w:sz w:val="20"/>
                                <w:szCs w:val="20"/>
                                <w:lang w:val="en-IE"/>
                              </w:rPr>
                            </w:pPr>
                            <w:r>
                              <w:rPr>
                                <w:rFonts w:cstheme="minorHAnsi"/>
                                <w:sz w:val="20"/>
                                <w:szCs w:val="20"/>
                                <w:lang w:val="en-IE"/>
                              </w:rPr>
                              <w:t>Use key questions to discuss children’s work with them as the</w:t>
                            </w:r>
                            <w:r w:rsidR="00C00C20">
                              <w:rPr>
                                <w:rFonts w:cstheme="minorHAnsi"/>
                                <w:sz w:val="20"/>
                                <w:szCs w:val="20"/>
                                <w:lang w:val="en-IE"/>
                              </w:rPr>
                              <w:t>y</w:t>
                            </w:r>
                            <w:r>
                              <w:rPr>
                                <w:rFonts w:cstheme="minorHAnsi"/>
                                <w:sz w:val="20"/>
                                <w:szCs w:val="20"/>
                                <w:lang w:val="en-IE"/>
                              </w:rPr>
                              <w:t xml:space="preserve"> engage in learning experiences.</w:t>
                            </w:r>
                          </w:p>
                          <w:p w14:paraId="0E8ED1AB" w14:textId="77777777" w:rsidR="002E7237" w:rsidRPr="005649C2" w:rsidRDefault="002E7237" w:rsidP="00340100">
                            <w:pPr>
                              <w:rPr>
                                <w:rFonts w:cstheme="minorHAnsi"/>
                                <w:sz w:val="20"/>
                                <w:szCs w:val="20"/>
                                <w:lang w:val="en-IE"/>
                              </w:rPr>
                            </w:pPr>
                          </w:p>
                          <w:p w14:paraId="50D89A0C" w14:textId="77777777" w:rsidR="00340100" w:rsidRPr="005649C2" w:rsidRDefault="00340100" w:rsidP="00340100">
                            <w:pPr>
                              <w:rPr>
                                <w:rFonts w:cstheme="minorHAnsi"/>
                                <w:b/>
                                <w:bCs/>
                                <w:sz w:val="20"/>
                                <w:szCs w:val="20"/>
                                <w:lang w:val="en-IE"/>
                              </w:rPr>
                            </w:pPr>
                            <w:r w:rsidRPr="005649C2">
                              <w:rPr>
                                <w:rFonts w:cstheme="minorHAnsi"/>
                                <w:b/>
                                <w:bCs/>
                                <w:sz w:val="20"/>
                                <w:szCs w:val="20"/>
                                <w:lang w:val="en-IE"/>
                              </w:rPr>
                              <w:t>Assessment Events</w:t>
                            </w:r>
                          </w:p>
                          <w:p w14:paraId="209AAFF5" w14:textId="7EC368DB" w:rsidR="009A6534" w:rsidRPr="00B1399E" w:rsidRDefault="00340100" w:rsidP="00340100">
                            <w:pPr>
                              <w:rPr>
                                <w:rFonts w:cstheme="minorHAnsi"/>
                                <w:sz w:val="20"/>
                                <w:szCs w:val="20"/>
                                <w:lang w:val="en-IE"/>
                              </w:rPr>
                            </w:pPr>
                            <w:r>
                              <w:rPr>
                                <w:rFonts w:cstheme="minorHAnsi"/>
                                <w:sz w:val="20"/>
                                <w:szCs w:val="20"/>
                                <w:lang w:val="en-IE"/>
                              </w:rPr>
                              <w:t xml:space="preserve">Use the end of unit Practice Pages (pp. 94–95 and pp. 100–101) and the </w:t>
                            </w:r>
                            <w:r w:rsidRPr="00DD6919">
                              <w:rPr>
                                <w:rFonts w:cstheme="minorHAnsi"/>
                                <w:i/>
                                <w:iCs/>
                                <w:sz w:val="20"/>
                                <w:szCs w:val="20"/>
                                <w:lang w:val="en-IE"/>
                              </w:rPr>
                              <w:t>Maths My Way</w:t>
                            </w:r>
                            <w:r>
                              <w:rPr>
                                <w:rFonts w:cstheme="minorHAnsi"/>
                                <w:sz w:val="20"/>
                                <w:szCs w:val="20"/>
                                <w:lang w:val="en-IE"/>
                              </w:rPr>
                              <w:t xml:space="preserve"> Spring Assessment.</w:t>
                            </w:r>
                          </w:p>
                        </w:tc>
                      </w:tr>
                      <w:tr w:rsidR="002E7237" w:rsidRPr="00B1399E" w14:paraId="6A13594E" w14:textId="77777777" w:rsidTr="00E87F3B">
                        <w:trPr>
                          <w:cantSplit/>
                          <w:trHeight w:val="438"/>
                        </w:trPr>
                        <w:tc>
                          <w:tcPr>
                            <w:tcW w:w="1219" w:type="pct"/>
                            <w:vMerge/>
                          </w:tcPr>
                          <w:p w14:paraId="2F444B8E" w14:textId="77777777" w:rsidR="00340100" w:rsidRPr="00B1399E" w:rsidRDefault="00340100" w:rsidP="00340100">
                            <w:pPr>
                              <w:rPr>
                                <w:rFonts w:cstheme="minorHAnsi"/>
                                <w:sz w:val="20"/>
                                <w:szCs w:val="20"/>
                                <w:highlight w:val="yellow"/>
                                <w:lang w:val="en-IE"/>
                              </w:rPr>
                            </w:pPr>
                          </w:p>
                        </w:tc>
                      </w:tr>
                      <w:tr w:rsidR="002E7237" w:rsidRPr="00B1399E" w14:paraId="136D6FD9" w14:textId="77777777" w:rsidTr="00E87F3B">
                        <w:trPr>
                          <w:cantSplit/>
                          <w:trHeight w:val="393"/>
                        </w:trPr>
                        <w:tc>
                          <w:tcPr>
                            <w:tcW w:w="1219" w:type="pct"/>
                            <w:vMerge/>
                          </w:tcPr>
                          <w:p w14:paraId="0355F38F" w14:textId="77777777" w:rsidR="00340100" w:rsidRPr="00B1399E" w:rsidRDefault="00340100" w:rsidP="00340100">
                            <w:pPr>
                              <w:rPr>
                                <w:rFonts w:cstheme="minorHAnsi"/>
                                <w:sz w:val="20"/>
                                <w:szCs w:val="20"/>
                                <w:highlight w:val="yellow"/>
                                <w:lang w:val="en-IE"/>
                              </w:rPr>
                            </w:pPr>
                          </w:p>
                        </w:tc>
                      </w:tr>
                      <w:tr w:rsidR="002E7237" w:rsidRPr="00B1399E" w14:paraId="0C61F6A3" w14:textId="77777777" w:rsidTr="00E87F3B">
                        <w:trPr>
                          <w:cantSplit/>
                          <w:trHeight w:val="803"/>
                        </w:trPr>
                        <w:tc>
                          <w:tcPr>
                            <w:tcW w:w="1219" w:type="pct"/>
                            <w:vMerge/>
                          </w:tcPr>
                          <w:p w14:paraId="68688277" w14:textId="77777777" w:rsidR="00340100" w:rsidRPr="00B1399E" w:rsidRDefault="00340100" w:rsidP="00340100">
                            <w:pPr>
                              <w:rPr>
                                <w:rFonts w:cstheme="minorHAnsi"/>
                                <w:sz w:val="20"/>
                                <w:szCs w:val="20"/>
                                <w:highlight w:val="yellow"/>
                                <w:lang w:val="en-IE"/>
                              </w:rPr>
                            </w:pPr>
                          </w:p>
                        </w:tc>
                      </w:tr>
                    </w:tbl>
                    <w:p w14:paraId="5907F787" w14:textId="58174F90" w:rsidR="00340100" w:rsidRPr="00340100" w:rsidRDefault="00340100">
                      <w:pPr>
                        <w:rPr>
                          <w:lang w:val="en-IE"/>
                        </w:rPr>
                      </w:pPr>
                    </w:p>
                  </w:txbxContent>
                </v:textbox>
              </v:shape>
            </w:pict>
          </mc:Fallback>
        </mc:AlternateContent>
      </w:r>
    </w:p>
    <w:tbl>
      <w:tblPr>
        <w:tblStyle w:val="TableGrid"/>
        <w:tblW w:w="3963" w:type="pct"/>
        <w:tblLook w:val="06A0" w:firstRow="1" w:lastRow="0" w:firstColumn="1" w:lastColumn="0" w:noHBand="1" w:noVBand="1"/>
      </w:tblPr>
      <w:tblGrid>
        <w:gridCol w:w="499"/>
        <w:gridCol w:w="500"/>
        <w:gridCol w:w="1657"/>
        <w:gridCol w:w="2680"/>
        <w:gridCol w:w="1495"/>
        <w:gridCol w:w="2378"/>
        <w:gridCol w:w="424"/>
        <w:gridCol w:w="2268"/>
      </w:tblGrid>
      <w:tr w:rsidR="002E7237" w:rsidRPr="009B1088" w14:paraId="188317B6" w14:textId="04D405CB" w:rsidTr="00E24B94">
        <w:trPr>
          <w:trHeight w:val="356"/>
        </w:trPr>
        <w:tc>
          <w:tcPr>
            <w:tcW w:w="999" w:type="dxa"/>
            <w:gridSpan w:val="2"/>
            <w:shd w:val="clear" w:color="auto" w:fill="94C11F"/>
            <w:vAlign w:val="center"/>
          </w:tcPr>
          <w:p w14:paraId="3769E282" w14:textId="32BB82AB" w:rsidR="00E25CA9" w:rsidRPr="004147CB" w:rsidRDefault="00E25CA9" w:rsidP="00E869CF">
            <w:pPr>
              <w:jc w:val="center"/>
              <w:rPr>
                <w:rFonts w:cstheme="minorHAnsi"/>
                <w:b/>
                <w:bCs/>
                <w:sz w:val="24"/>
                <w:szCs w:val="24"/>
                <w:lang w:val="en-IE"/>
              </w:rPr>
            </w:pPr>
            <w:r w:rsidRPr="00E869CF">
              <w:rPr>
                <w:rFonts w:cstheme="minorHAnsi"/>
                <w:b/>
                <w:bCs/>
                <w:sz w:val="16"/>
                <w:szCs w:val="16"/>
                <w:lang w:val="en-IE"/>
              </w:rPr>
              <w:t>Stran</w:t>
            </w:r>
            <w:r w:rsidR="00870C35" w:rsidRPr="00E869CF">
              <w:rPr>
                <w:rFonts w:cstheme="minorHAnsi"/>
                <w:b/>
                <w:bCs/>
                <w:sz w:val="16"/>
                <w:szCs w:val="16"/>
                <w:lang w:val="en-IE"/>
              </w:rPr>
              <w:t xml:space="preserve">d </w:t>
            </w:r>
            <w:r w:rsidR="00E869CF">
              <w:rPr>
                <w:rFonts w:cstheme="minorHAnsi"/>
                <w:b/>
                <w:bCs/>
                <w:sz w:val="16"/>
                <w:szCs w:val="16"/>
                <w:lang w:val="en-IE"/>
              </w:rPr>
              <w:t>and</w:t>
            </w:r>
            <w:r w:rsidR="00870C35" w:rsidRPr="00E869CF">
              <w:rPr>
                <w:rFonts w:cstheme="minorHAnsi"/>
                <w:b/>
                <w:bCs/>
                <w:sz w:val="16"/>
                <w:szCs w:val="16"/>
                <w:lang w:val="en-IE"/>
              </w:rPr>
              <w:t xml:space="preserve"> </w:t>
            </w:r>
            <w:r w:rsidR="00B72A26" w:rsidRPr="00E869CF">
              <w:rPr>
                <w:rFonts w:cstheme="minorHAnsi"/>
                <w:b/>
                <w:bCs/>
                <w:sz w:val="16"/>
                <w:szCs w:val="16"/>
                <w:lang w:val="en-IE"/>
              </w:rPr>
              <w:t>Strand Unit</w:t>
            </w:r>
          </w:p>
        </w:tc>
        <w:tc>
          <w:tcPr>
            <w:tcW w:w="1657" w:type="dxa"/>
            <w:shd w:val="clear" w:color="auto" w:fill="94C11F"/>
            <w:vAlign w:val="center"/>
          </w:tcPr>
          <w:p w14:paraId="26C182E7" w14:textId="77777777" w:rsidR="00E25CA9" w:rsidRDefault="00E25CA9" w:rsidP="00776A1F">
            <w:pPr>
              <w:jc w:val="center"/>
              <w:rPr>
                <w:rFonts w:cstheme="minorHAnsi"/>
                <w:b/>
                <w:bCs/>
                <w:lang w:val="en-IE"/>
              </w:rPr>
            </w:pPr>
            <w:r w:rsidRPr="007234CB">
              <w:rPr>
                <w:rFonts w:cstheme="minorHAnsi"/>
                <w:b/>
                <w:bCs/>
                <w:lang w:val="en-IE"/>
              </w:rPr>
              <w:t>Learning</w:t>
            </w:r>
          </w:p>
          <w:p w14:paraId="33D5FDED" w14:textId="3FBBE809" w:rsidR="00E25CA9" w:rsidRPr="007234CB" w:rsidRDefault="00E25CA9" w:rsidP="00776A1F">
            <w:pPr>
              <w:jc w:val="center"/>
              <w:rPr>
                <w:rFonts w:cstheme="minorHAnsi"/>
                <w:b/>
                <w:bCs/>
                <w:lang w:val="en-IE"/>
              </w:rPr>
            </w:pPr>
            <w:r w:rsidRPr="007234CB">
              <w:rPr>
                <w:rFonts w:cstheme="minorHAnsi"/>
                <w:b/>
                <w:bCs/>
                <w:lang w:val="en-IE"/>
              </w:rPr>
              <w:t>Outcome(s)</w:t>
            </w:r>
          </w:p>
        </w:tc>
        <w:tc>
          <w:tcPr>
            <w:tcW w:w="2680" w:type="dxa"/>
            <w:shd w:val="clear" w:color="auto" w:fill="94C11F"/>
            <w:vAlign w:val="center"/>
          </w:tcPr>
          <w:p w14:paraId="228A8E53" w14:textId="77777777" w:rsidR="00E25CA9" w:rsidRDefault="00E25CA9" w:rsidP="007234CB">
            <w:pPr>
              <w:jc w:val="center"/>
              <w:rPr>
                <w:rFonts w:cstheme="minorHAnsi"/>
                <w:b/>
                <w:bCs/>
                <w:lang w:val="en-IE"/>
              </w:rPr>
            </w:pPr>
            <w:r w:rsidRPr="007234CB">
              <w:rPr>
                <w:rFonts w:cstheme="minorHAnsi"/>
                <w:b/>
                <w:bCs/>
                <w:lang w:val="en-IE"/>
              </w:rPr>
              <w:t>Mathematical</w:t>
            </w:r>
          </w:p>
          <w:p w14:paraId="337B33E8" w14:textId="4E976F02" w:rsidR="00E25CA9" w:rsidRPr="007234CB" w:rsidRDefault="00E25CA9" w:rsidP="007234CB">
            <w:pPr>
              <w:jc w:val="center"/>
              <w:rPr>
                <w:rFonts w:cstheme="minorHAnsi"/>
                <w:lang w:val="en-IE"/>
              </w:rPr>
            </w:pPr>
            <w:r w:rsidRPr="007234CB">
              <w:rPr>
                <w:rFonts w:cstheme="minorHAnsi"/>
                <w:b/>
                <w:bCs/>
                <w:lang w:val="en-IE"/>
              </w:rPr>
              <w:t>Concept(s)</w:t>
            </w:r>
          </w:p>
        </w:tc>
        <w:tc>
          <w:tcPr>
            <w:tcW w:w="1495" w:type="dxa"/>
            <w:shd w:val="clear" w:color="auto" w:fill="94C11F"/>
            <w:vAlign w:val="center"/>
          </w:tcPr>
          <w:p w14:paraId="4A06F198" w14:textId="77777777" w:rsidR="00E25CA9" w:rsidRDefault="00E25CA9" w:rsidP="007234CB">
            <w:pPr>
              <w:jc w:val="center"/>
              <w:rPr>
                <w:rFonts w:cstheme="minorHAnsi"/>
                <w:b/>
                <w:bCs/>
                <w:lang w:val="en-IE"/>
              </w:rPr>
            </w:pPr>
            <w:r w:rsidRPr="007234CB">
              <w:rPr>
                <w:rFonts w:cstheme="minorHAnsi"/>
                <w:b/>
                <w:bCs/>
                <w:lang w:val="en-IE"/>
              </w:rPr>
              <w:t>Mathematical</w:t>
            </w:r>
          </w:p>
          <w:p w14:paraId="75079EBB" w14:textId="67588583" w:rsidR="00E25CA9" w:rsidRPr="007234CB" w:rsidRDefault="00E25CA9" w:rsidP="007234CB">
            <w:pPr>
              <w:jc w:val="center"/>
              <w:rPr>
                <w:rFonts w:cstheme="minorHAnsi"/>
                <w:lang w:val="en-IE"/>
              </w:rPr>
            </w:pPr>
            <w:r w:rsidRPr="007234CB">
              <w:rPr>
                <w:rFonts w:cstheme="minorHAnsi"/>
                <w:b/>
                <w:bCs/>
                <w:lang w:val="en-IE"/>
              </w:rPr>
              <w:t>Language</w:t>
            </w:r>
          </w:p>
        </w:tc>
        <w:tc>
          <w:tcPr>
            <w:tcW w:w="2378" w:type="dxa"/>
            <w:shd w:val="clear" w:color="auto" w:fill="94C11F"/>
            <w:vAlign w:val="center"/>
          </w:tcPr>
          <w:p w14:paraId="52E9F740" w14:textId="77777777" w:rsidR="00E25CA9" w:rsidRDefault="00E25CA9" w:rsidP="007234CB">
            <w:pPr>
              <w:jc w:val="center"/>
              <w:rPr>
                <w:rFonts w:cstheme="minorHAnsi"/>
                <w:b/>
                <w:bCs/>
                <w:lang w:val="en-IE"/>
              </w:rPr>
            </w:pPr>
            <w:r w:rsidRPr="007234CB">
              <w:rPr>
                <w:rFonts w:cstheme="minorHAnsi"/>
                <w:b/>
                <w:bCs/>
                <w:lang w:val="en-IE"/>
              </w:rPr>
              <w:t>Focus of</w:t>
            </w:r>
          </w:p>
          <w:p w14:paraId="29019954" w14:textId="5EBB4F9C" w:rsidR="00E25CA9" w:rsidRPr="007234CB" w:rsidRDefault="00E25CA9" w:rsidP="007234CB">
            <w:pPr>
              <w:jc w:val="center"/>
              <w:rPr>
                <w:rFonts w:cstheme="minorHAnsi"/>
                <w:lang w:val="en-IE"/>
              </w:rPr>
            </w:pPr>
            <w:r w:rsidRPr="007234CB">
              <w:rPr>
                <w:rFonts w:cstheme="minorHAnsi"/>
                <w:b/>
                <w:bCs/>
                <w:lang w:val="en-IE"/>
              </w:rPr>
              <w:t>New Learning</w:t>
            </w:r>
          </w:p>
        </w:tc>
        <w:tc>
          <w:tcPr>
            <w:tcW w:w="424" w:type="dxa"/>
            <w:shd w:val="clear" w:color="auto" w:fill="94C11F"/>
            <w:vAlign w:val="center"/>
          </w:tcPr>
          <w:p w14:paraId="089FF554" w14:textId="5DA54980" w:rsidR="00E25CA9" w:rsidRPr="007234CB" w:rsidRDefault="00E25CA9" w:rsidP="007234CB">
            <w:pPr>
              <w:jc w:val="center"/>
              <w:rPr>
                <w:rFonts w:cstheme="minorHAnsi"/>
                <w:lang w:val="en-IE"/>
              </w:rPr>
            </w:pPr>
            <w:r w:rsidRPr="007234CB">
              <w:rPr>
                <w:rFonts w:cstheme="minorHAnsi"/>
                <w:lang w:val="en-IE"/>
              </w:rPr>
              <w:sym w:font="Wingdings" w:char="F0FC"/>
            </w:r>
          </w:p>
        </w:tc>
        <w:tc>
          <w:tcPr>
            <w:tcW w:w="2268" w:type="dxa"/>
            <w:shd w:val="clear" w:color="auto" w:fill="94C11F"/>
            <w:vAlign w:val="center"/>
          </w:tcPr>
          <w:p w14:paraId="7992A39D" w14:textId="527DAB73" w:rsidR="00E25CA9" w:rsidRDefault="00E25CA9" w:rsidP="007234CB">
            <w:pPr>
              <w:jc w:val="center"/>
              <w:rPr>
                <w:rFonts w:cstheme="minorHAnsi"/>
                <w:b/>
                <w:bCs/>
                <w:lang w:val="en-IE"/>
              </w:rPr>
            </w:pPr>
            <w:r w:rsidRPr="007234CB">
              <w:rPr>
                <w:rFonts w:cstheme="minorHAnsi"/>
                <w:b/>
                <w:bCs/>
                <w:lang w:val="en-IE"/>
              </w:rPr>
              <w:t>Learning</w:t>
            </w:r>
          </w:p>
          <w:p w14:paraId="5F58EB5C" w14:textId="457A22B7" w:rsidR="00E25CA9" w:rsidRPr="007234CB" w:rsidRDefault="00E25CA9" w:rsidP="007234CB">
            <w:pPr>
              <w:jc w:val="center"/>
              <w:rPr>
                <w:rFonts w:cstheme="minorHAnsi"/>
                <w:b/>
                <w:bCs/>
                <w:lang w:val="en-IE"/>
              </w:rPr>
            </w:pPr>
            <w:r w:rsidRPr="007234CB">
              <w:rPr>
                <w:rFonts w:cstheme="minorHAnsi"/>
                <w:b/>
                <w:bCs/>
                <w:lang w:val="en-IE"/>
              </w:rPr>
              <w:t>Experiences</w:t>
            </w:r>
          </w:p>
        </w:tc>
      </w:tr>
      <w:tr w:rsidR="002E7237" w:rsidRPr="009B1088" w14:paraId="11DCDE52" w14:textId="2431FA56" w:rsidTr="00E24B94">
        <w:trPr>
          <w:cantSplit/>
          <w:trHeight w:val="383"/>
        </w:trPr>
        <w:tc>
          <w:tcPr>
            <w:tcW w:w="499" w:type="dxa"/>
            <w:vMerge w:val="restart"/>
            <w:textDirection w:val="btLr"/>
          </w:tcPr>
          <w:p w14:paraId="4E0F536E" w14:textId="2C92CA61" w:rsidR="007C4B96" w:rsidRPr="00554AE1" w:rsidRDefault="007C4B96" w:rsidP="00A14924">
            <w:pPr>
              <w:ind w:left="113" w:right="113"/>
              <w:jc w:val="center"/>
              <w:rPr>
                <w:rFonts w:cstheme="minorHAnsi"/>
                <w:b/>
                <w:bCs/>
                <w:lang w:val="en-IE"/>
              </w:rPr>
            </w:pPr>
            <w:r>
              <w:rPr>
                <w:rFonts w:cstheme="minorHAnsi"/>
                <w:b/>
                <w:bCs/>
                <w:lang w:val="en-IE"/>
              </w:rPr>
              <w:t>Week 1</w:t>
            </w:r>
          </w:p>
        </w:tc>
        <w:tc>
          <w:tcPr>
            <w:tcW w:w="500" w:type="dxa"/>
            <w:vMerge w:val="restart"/>
            <w:shd w:val="clear" w:color="auto" w:fill="auto"/>
            <w:textDirection w:val="btLr"/>
            <w:vAlign w:val="center"/>
          </w:tcPr>
          <w:p w14:paraId="2838D872" w14:textId="56246A50" w:rsidR="007C4B96" w:rsidRPr="00554AE1" w:rsidRDefault="007C4B96" w:rsidP="00A14924">
            <w:pPr>
              <w:ind w:left="113" w:right="113"/>
              <w:jc w:val="center"/>
              <w:rPr>
                <w:rFonts w:cstheme="minorHAnsi"/>
                <w:lang w:val="en-IE"/>
              </w:rPr>
            </w:pPr>
            <w:r w:rsidRPr="00554AE1">
              <w:rPr>
                <w:rFonts w:cstheme="minorHAnsi"/>
                <w:b/>
                <w:bCs/>
                <w:lang w:val="en-IE"/>
              </w:rPr>
              <w:t xml:space="preserve"> Number:</w:t>
            </w:r>
            <w:r w:rsidRPr="00554AE1">
              <w:rPr>
                <w:rFonts w:cstheme="minorHAnsi"/>
                <w:lang w:val="en-IE"/>
              </w:rPr>
              <w:t xml:space="preserve"> Fractions</w:t>
            </w:r>
          </w:p>
        </w:tc>
        <w:tc>
          <w:tcPr>
            <w:tcW w:w="1657" w:type="dxa"/>
            <w:vMerge w:val="restart"/>
            <w:shd w:val="clear" w:color="auto" w:fill="auto"/>
          </w:tcPr>
          <w:p w14:paraId="4B463DCB" w14:textId="67E3C63C" w:rsidR="007C4B96" w:rsidRPr="00261C4D" w:rsidRDefault="007C4B96" w:rsidP="004024DF">
            <w:pPr>
              <w:rPr>
                <w:rFonts w:cstheme="minorHAnsi"/>
                <w:b/>
                <w:bCs/>
                <w:sz w:val="20"/>
                <w:szCs w:val="20"/>
                <w:lang w:val="en-IE"/>
              </w:rPr>
            </w:pPr>
            <w:r w:rsidRPr="00261C4D">
              <w:rPr>
                <w:rFonts w:cstheme="minorHAnsi"/>
                <w:sz w:val="20"/>
                <w:szCs w:val="20"/>
                <w:lang w:val="en-IE"/>
              </w:rPr>
              <w:t>Through appropriately playful and engaging learning experiences, children should be able to recognise and name fractions according to their part-whole relationships.</w:t>
            </w:r>
          </w:p>
        </w:tc>
        <w:tc>
          <w:tcPr>
            <w:tcW w:w="2680" w:type="dxa"/>
            <w:vMerge w:val="restart"/>
            <w:shd w:val="clear" w:color="auto" w:fill="auto"/>
          </w:tcPr>
          <w:p w14:paraId="60BD83F0" w14:textId="155A9831" w:rsidR="007C4B96" w:rsidRPr="002D3572" w:rsidRDefault="007C4B96" w:rsidP="002D3572">
            <w:pPr>
              <w:rPr>
                <w:rFonts w:cstheme="minorHAnsi"/>
                <w:sz w:val="20"/>
                <w:szCs w:val="20"/>
                <w:lang w:val="en-IE"/>
              </w:rPr>
            </w:pPr>
            <w:r w:rsidRPr="002D3572">
              <w:rPr>
                <w:rFonts w:cstheme="minorHAnsi"/>
                <w:sz w:val="20"/>
                <w:szCs w:val="20"/>
                <w:lang w:val="en-IE"/>
              </w:rPr>
              <w:t>Each equal share of a set has the same value.</w:t>
            </w:r>
          </w:p>
        </w:tc>
        <w:tc>
          <w:tcPr>
            <w:tcW w:w="1495" w:type="dxa"/>
            <w:vMerge w:val="restart"/>
            <w:shd w:val="clear" w:color="auto" w:fill="auto"/>
          </w:tcPr>
          <w:p w14:paraId="46CB960A" w14:textId="77777777" w:rsidR="007C4B96" w:rsidRPr="00261C4D" w:rsidRDefault="007C4B96" w:rsidP="0009040E">
            <w:pPr>
              <w:rPr>
                <w:rFonts w:cstheme="minorHAnsi"/>
                <w:sz w:val="20"/>
                <w:szCs w:val="20"/>
                <w:lang w:val="en-IE"/>
              </w:rPr>
            </w:pPr>
            <w:r w:rsidRPr="00261C4D">
              <w:rPr>
                <w:rFonts w:cstheme="minorHAnsi"/>
                <w:sz w:val="20"/>
                <w:szCs w:val="20"/>
                <w:lang w:val="en-IE"/>
              </w:rPr>
              <w:t>half / halves</w:t>
            </w:r>
          </w:p>
          <w:p w14:paraId="0B47D2FB" w14:textId="77777777" w:rsidR="007C4B96" w:rsidRPr="00261C4D" w:rsidRDefault="007C4B96" w:rsidP="0009040E">
            <w:pPr>
              <w:rPr>
                <w:rFonts w:cstheme="minorHAnsi"/>
                <w:sz w:val="20"/>
                <w:szCs w:val="20"/>
                <w:lang w:val="en-IE"/>
              </w:rPr>
            </w:pPr>
            <w:r w:rsidRPr="00261C4D">
              <w:rPr>
                <w:rFonts w:cstheme="minorHAnsi"/>
                <w:sz w:val="20"/>
                <w:szCs w:val="20"/>
                <w:lang w:val="en-IE"/>
              </w:rPr>
              <w:t>share</w:t>
            </w:r>
          </w:p>
          <w:p w14:paraId="5D759663" w14:textId="77777777" w:rsidR="007C4B96" w:rsidRPr="00261C4D" w:rsidRDefault="007C4B96" w:rsidP="0009040E">
            <w:pPr>
              <w:rPr>
                <w:rFonts w:cstheme="minorHAnsi"/>
                <w:sz w:val="20"/>
                <w:szCs w:val="20"/>
                <w:lang w:val="en-IE"/>
              </w:rPr>
            </w:pPr>
            <w:r w:rsidRPr="00261C4D">
              <w:rPr>
                <w:rFonts w:cstheme="minorHAnsi"/>
                <w:sz w:val="20"/>
                <w:szCs w:val="20"/>
                <w:lang w:val="en-IE"/>
              </w:rPr>
              <w:t>split</w:t>
            </w:r>
          </w:p>
          <w:p w14:paraId="03173E71" w14:textId="77777777" w:rsidR="007C4B96" w:rsidRPr="00261C4D" w:rsidRDefault="007C4B96" w:rsidP="0009040E">
            <w:pPr>
              <w:rPr>
                <w:rFonts w:cstheme="minorHAnsi"/>
                <w:sz w:val="20"/>
                <w:szCs w:val="20"/>
                <w:lang w:val="en-IE"/>
              </w:rPr>
            </w:pPr>
            <w:r w:rsidRPr="00261C4D">
              <w:rPr>
                <w:rFonts w:cstheme="minorHAnsi"/>
                <w:sz w:val="20"/>
                <w:szCs w:val="20"/>
                <w:lang w:val="en-IE"/>
              </w:rPr>
              <w:t>same</w:t>
            </w:r>
          </w:p>
          <w:p w14:paraId="2DC32CCD" w14:textId="77777777" w:rsidR="007C4B96" w:rsidRPr="00261C4D" w:rsidRDefault="007C4B96" w:rsidP="0009040E">
            <w:pPr>
              <w:rPr>
                <w:rFonts w:cstheme="minorHAnsi"/>
                <w:sz w:val="20"/>
                <w:szCs w:val="20"/>
                <w:lang w:val="en-IE"/>
              </w:rPr>
            </w:pPr>
            <w:r w:rsidRPr="00261C4D">
              <w:rPr>
                <w:rFonts w:cstheme="minorHAnsi"/>
                <w:sz w:val="20"/>
                <w:szCs w:val="20"/>
                <w:lang w:val="en-IE"/>
              </w:rPr>
              <w:t>different</w:t>
            </w:r>
          </w:p>
          <w:p w14:paraId="339A6D59" w14:textId="77777777" w:rsidR="007C4B96" w:rsidRPr="00261C4D" w:rsidRDefault="007C4B96" w:rsidP="0009040E">
            <w:pPr>
              <w:rPr>
                <w:rFonts w:cstheme="minorHAnsi"/>
                <w:sz w:val="20"/>
                <w:szCs w:val="20"/>
                <w:lang w:val="en-IE"/>
              </w:rPr>
            </w:pPr>
            <w:r w:rsidRPr="00261C4D">
              <w:rPr>
                <w:rFonts w:cstheme="minorHAnsi"/>
                <w:sz w:val="20"/>
                <w:szCs w:val="20"/>
                <w:lang w:val="en-IE"/>
              </w:rPr>
              <w:t>equal / equally</w:t>
            </w:r>
          </w:p>
          <w:p w14:paraId="4661B4A4" w14:textId="77777777" w:rsidR="007C4B96" w:rsidRPr="00261C4D" w:rsidRDefault="007C4B96" w:rsidP="0009040E">
            <w:pPr>
              <w:rPr>
                <w:rFonts w:cstheme="minorHAnsi"/>
                <w:sz w:val="20"/>
                <w:szCs w:val="20"/>
                <w:lang w:val="en-IE"/>
              </w:rPr>
            </w:pPr>
            <w:r w:rsidRPr="00261C4D">
              <w:rPr>
                <w:rFonts w:cstheme="minorHAnsi"/>
                <w:sz w:val="20"/>
                <w:szCs w:val="20"/>
                <w:lang w:val="en-IE"/>
              </w:rPr>
              <w:t>part</w:t>
            </w:r>
          </w:p>
          <w:p w14:paraId="2D5BD218" w14:textId="77777777" w:rsidR="007C4B96" w:rsidRPr="00261C4D" w:rsidRDefault="007C4B96" w:rsidP="0009040E">
            <w:pPr>
              <w:rPr>
                <w:rFonts w:cstheme="minorHAnsi"/>
                <w:sz w:val="20"/>
                <w:szCs w:val="20"/>
                <w:lang w:val="en-IE"/>
              </w:rPr>
            </w:pPr>
            <w:r w:rsidRPr="00261C4D">
              <w:rPr>
                <w:rFonts w:cstheme="minorHAnsi"/>
                <w:sz w:val="20"/>
                <w:szCs w:val="20"/>
                <w:lang w:val="en-IE"/>
              </w:rPr>
              <w:t>whole</w:t>
            </w:r>
          </w:p>
          <w:p w14:paraId="3697A661" w14:textId="77777777" w:rsidR="007C4B96" w:rsidRPr="00261C4D" w:rsidRDefault="007C4B96" w:rsidP="0009040E">
            <w:pPr>
              <w:rPr>
                <w:rFonts w:cstheme="minorHAnsi"/>
                <w:sz w:val="20"/>
                <w:szCs w:val="20"/>
                <w:lang w:val="en-IE"/>
              </w:rPr>
            </w:pPr>
            <w:r w:rsidRPr="00261C4D">
              <w:rPr>
                <w:rFonts w:cstheme="minorHAnsi"/>
                <w:sz w:val="20"/>
                <w:szCs w:val="20"/>
                <w:lang w:val="en-IE"/>
              </w:rPr>
              <w:t>shape</w:t>
            </w:r>
          </w:p>
          <w:p w14:paraId="72D6B1E6" w14:textId="77777777" w:rsidR="007C4B96" w:rsidRPr="00261C4D" w:rsidRDefault="007C4B96" w:rsidP="0009040E">
            <w:pPr>
              <w:rPr>
                <w:rFonts w:cstheme="minorHAnsi"/>
                <w:sz w:val="20"/>
                <w:szCs w:val="20"/>
                <w:lang w:val="en-IE"/>
              </w:rPr>
            </w:pPr>
            <w:r w:rsidRPr="00261C4D">
              <w:rPr>
                <w:rFonts w:cstheme="minorHAnsi"/>
                <w:sz w:val="20"/>
                <w:szCs w:val="20"/>
                <w:lang w:val="en-IE"/>
              </w:rPr>
              <w:t>set</w:t>
            </w:r>
          </w:p>
          <w:p w14:paraId="3173BC84" w14:textId="77777777" w:rsidR="007C4B96" w:rsidRPr="00261C4D" w:rsidRDefault="007C4B96" w:rsidP="0009040E">
            <w:pPr>
              <w:rPr>
                <w:rFonts w:cstheme="minorHAnsi"/>
                <w:sz w:val="20"/>
                <w:szCs w:val="20"/>
                <w:lang w:val="en-IE"/>
              </w:rPr>
            </w:pPr>
            <w:r w:rsidRPr="00261C4D">
              <w:rPr>
                <w:rFonts w:cstheme="minorHAnsi"/>
                <w:sz w:val="20"/>
                <w:szCs w:val="20"/>
                <w:lang w:val="en-IE"/>
              </w:rPr>
              <w:t>group</w:t>
            </w:r>
          </w:p>
          <w:p w14:paraId="617B7D4E" w14:textId="4013E673" w:rsidR="007C4B96" w:rsidRPr="00261C4D" w:rsidRDefault="007C4B96" w:rsidP="0009040E">
            <w:pPr>
              <w:rPr>
                <w:rFonts w:cstheme="minorHAnsi"/>
                <w:sz w:val="20"/>
                <w:szCs w:val="20"/>
                <w:lang w:val="en-IE"/>
              </w:rPr>
            </w:pPr>
            <w:r w:rsidRPr="00261C4D">
              <w:rPr>
                <w:rFonts w:cstheme="minorHAnsi"/>
                <w:sz w:val="20"/>
                <w:szCs w:val="20"/>
                <w:lang w:val="en-IE"/>
              </w:rPr>
              <w:t>even</w:t>
            </w:r>
          </w:p>
        </w:tc>
        <w:tc>
          <w:tcPr>
            <w:tcW w:w="2378" w:type="dxa"/>
            <w:shd w:val="clear" w:color="auto" w:fill="auto"/>
          </w:tcPr>
          <w:p w14:paraId="4B6E2412" w14:textId="1F932441" w:rsidR="007C4B96" w:rsidRPr="003D1392" w:rsidRDefault="007C4B96" w:rsidP="003D1392">
            <w:pPr>
              <w:pStyle w:val="ListParagraph"/>
              <w:numPr>
                <w:ilvl w:val="0"/>
                <w:numId w:val="43"/>
              </w:numPr>
              <w:ind w:left="265" w:hanging="265"/>
              <w:rPr>
                <w:rFonts w:cstheme="minorHAnsi"/>
                <w:sz w:val="20"/>
                <w:szCs w:val="20"/>
                <w:lang w:val="en-IE"/>
              </w:rPr>
            </w:pPr>
            <w:r w:rsidRPr="003D1392">
              <w:rPr>
                <w:rFonts w:cstheme="minorHAnsi"/>
                <w:sz w:val="20"/>
                <w:szCs w:val="20"/>
                <w:lang w:val="en-IE"/>
              </w:rPr>
              <w:t>Split shapes into 2 equal parts.</w:t>
            </w:r>
          </w:p>
        </w:tc>
        <w:tc>
          <w:tcPr>
            <w:tcW w:w="424" w:type="dxa"/>
            <w:shd w:val="clear" w:color="auto" w:fill="auto"/>
          </w:tcPr>
          <w:p w14:paraId="5983017C" w14:textId="119C725D" w:rsidR="007C4B96" w:rsidRPr="00C302DF" w:rsidRDefault="007C4B96" w:rsidP="00C302DF">
            <w:pPr>
              <w:rPr>
                <w:rFonts w:cstheme="minorHAnsi"/>
                <w:sz w:val="20"/>
                <w:szCs w:val="20"/>
                <w:lang w:val="en-IE"/>
              </w:rPr>
            </w:pPr>
          </w:p>
        </w:tc>
        <w:tc>
          <w:tcPr>
            <w:tcW w:w="2268" w:type="dxa"/>
            <w:vMerge w:val="restart"/>
          </w:tcPr>
          <w:p w14:paraId="7C185FC1" w14:textId="06C01C6E" w:rsidR="007C4B96" w:rsidRPr="00B3319B" w:rsidRDefault="007C4B96" w:rsidP="00B3319B">
            <w:pPr>
              <w:pStyle w:val="ListParagraph"/>
              <w:numPr>
                <w:ilvl w:val="0"/>
                <w:numId w:val="42"/>
              </w:numPr>
              <w:ind w:left="318" w:hanging="284"/>
              <w:rPr>
                <w:rFonts w:cstheme="minorHAnsi"/>
                <w:sz w:val="20"/>
                <w:szCs w:val="20"/>
                <w:lang w:val="en-IE"/>
              </w:rPr>
            </w:pPr>
            <w:r w:rsidRPr="00B3319B">
              <w:rPr>
                <w:rFonts w:cstheme="minorHAnsi"/>
                <w:sz w:val="20"/>
                <w:szCs w:val="20"/>
                <w:lang w:val="en-IE"/>
              </w:rPr>
              <w:t>Shar</w:t>
            </w:r>
            <w:r>
              <w:rPr>
                <w:rFonts w:cstheme="minorHAnsi"/>
                <w:sz w:val="20"/>
                <w:szCs w:val="20"/>
                <w:lang w:val="en-IE"/>
              </w:rPr>
              <w:t>e</w:t>
            </w:r>
            <w:r w:rsidRPr="00B3319B">
              <w:rPr>
                <w:rFonts w:cstheme="minorHAnsi"/>
                <w:sz w:val="20"/>
                <w:szCs w:val="20"/>
                <w:lang w:val="en-IE"/>
              </w:rPr>
              <w:t xml:space="preserve"> food</w:t>
            </w:r>
            <w:r>
              <w:rPr>
                <w:rFonts w:cstheme="minorHAnsi"/>
                <w:sz w:val="20"/>
                <w:szCs w:val="20"/>
                <w:lang w:val="en-IE"/>
              </w:rPr>
              <w:t xml:space="preserve"> equally between two people.</w:t>
            </w:r>
          </w:p>
          <w:p w14:paraId="01179EE8" w14:textId="103F445F" w:rsidR="007C4B96" w:rsidRPr="00B3319B" w:rsidRDefault="007C4B96" w:rsidP="00B3319B">
            <w:pPr>
              <w:pStyle w:val="ListParagraph"/>
              <w:numPr>
                <w:ilvl w:val="0"/>
                <w:numId w:val="42"/>
              </w:numPr>
              <w:ind w:left="318" w:hanging="284"/>
              <w:rPr>
                <w:rFonts w:cstheme="minorHAnsi"/>
                <w:sz w:val="20"/>
                <w:szCs w:val="20"/>
                <w:lang w:val="en-IE"/>
              </w:rPr>
            </w:pPr>
            <w:r w:rsidRPr="00B3319B">
              <w:rPr>
                <w:rFonts w:cstheme="minorHAnsi"/>
                <w:sz w:val="20"/>
                <w:szCs w:val="20"/>
                <w:lang w:val="en-IE"/>
              </w:rPr>
              <w:t>Fold squares</w:t>
            </w:r>
            <w:r>
              <w:rPr>
                <w:rFonts w:cstheme="minorHAnsi"/>
                <w:sz w:val="20"/>
                <w:szCs w:val="20"/>
                <w:lang w:val="en-IE"/>
              </w:rPr>
              <w:t xml:space="preserve"> in half.</w:t>
            </w:r>
          </w:p>
          <w:p w14:paraId="35624685" w14:textId="374E50FD" w:rsidR="007C4B96" w:rsidRPr="00B3319B" w:rsidRDefault="007C4B96" w:rsidP="00B3319B">
            <w:pPr>
              <w:pStyle w:val="ListParagraph"/>
              <w:numPr>
                <w:ilvl w:val="0"/>
                <w:numId w:val="42"/>
              </w:numPr>
              <w:ind w:left="318" w:hanging="284"/>
              <w:rPr>
                <w:rFonts w:cstheme="minorHAnsi"/>
                <w:sz w:val="20"/>
                <w:szCs w:val="20"/>
                <w:lang w:val="en-IE"/>
              </w:rPr>
            </w:pPr>
            <w:r w:rsidRPr="00B3319B">
              <w:rPr>
                <w:rFonts w:cstheme="minorHAnsi"/>
                <w:sz w:val="20"/>
                <w:szCs w:val="20"/>
                <w:lang w:val="en-IE"/>
              </w:rPr>
              <w:t>Identify half of different shapes</w:t>
            </w:r>
            <w:r>
              <w:rPr>
                <w:rFonts w:cstheme="minorHAnsi"/>
                <w:sz w:val="20"/>
                <w:szCs w:val="20"/>
                <w:lang w:val="en-IE"/>
              </w:rPr>
              <w:t>.</w:t>
            </w:r>
          </w:p>
          <w:p w14:paraId="37AEE5DF" w14:textId="34C0B948" w:rsidR="007C4B96" w:rsidRPr="00B3319B" w:rsidRDefault="007C4B96" w:rsidP="00B3319B">
            <w:pPr>
              <w:pStyle w:val="ListParagraph"/>
              <w:numPr>
                <w:ilvl w:val="0"/>
                <w:numId w:val="42"/>
              </w:numPr>
              <w:ind w:left="318" w:hanging="284"/>
              <w:rPr>
                <w:rFonts w:cstheme="minorHAnsi"/>
                <w:sz w:val="20"/>
                <w:szCs w:val="20"/>
                <w:lang w:val="en-IE"/>
              </w:rPr>
            </w:pPr>
            <w:r w:rsidRPr="00B3319B">
              <w:rPr>
                <w:rFonts w:cstheme="minorHAnsi"/>
                <w:sz w:val="20"/>
                <w:szCs w:val="20"/>
                <w:lang w:val="en-IE"/>
              </w:rPr>
              <w:t>Us</w:t>
            </w:r>
            <w:r>
              <w:rPr>
                <w:rFonts w:cstheme="minorHAnsi"/>
                <w:sz w:val="20"/>
                <w:szCs w:val="20"/>
                <w:lang w:val="en-IE"/>
              </w:rPr>
              <w:t>e</w:t>
            </w:r>
            <w:r w:rsidRPr="00B3319B">
              <w:rPr>
                <w:rFonts w:cstheme="minorHAnsi"/>
                <w:sz w:val="20"/>
                <w:szCs w:val="20"/>
                <w:lang w:val="en-IE"/>
              </w:rPr>
              <w:t xml:space="preserve"> two </w:t>
            </w:r>
            <w:r>
              <w:rPr>
                <w:rFonts w:cstheme="minorHAnsi"/>
                <w:sz w:val="20"/>
                <w:szCs w:val="20"/>
                <w:lang w:val="en-IE"/>
              </w:rPr>
              <w:t>halves</w:t>
            </w:r>
            <w:r w:rsidRPr="00B3319B">
              <w:rPr>
                <w:rFonts w:cstheme="minorHAnsi"/>
                <w:sz w:val="20"/>
                <w:szCs w:val="20"/>
                <w:lang w:val="en-IE"/>
              </w:rPr>
              <w:t xml:space="preserve"> to make a whole shape.</w:t>
            </w:r>
          </w:p>
          <w:p w14:paraId="78A8E076" w14:textId="559103DE" w:rsidR="007C4B96" w:rsidRPr="00B3319B" w:rsidRDefault="007C4B96" w:rsidP="00B3319B">
            <w:pPr>
              <w:pStyle w:val="ListParagraph"/>
              <w:numPr>
                <w:ilvl w:val="0"/>
                <w:numId w:val="42"/>
              </w:numPr>
              <w:ind w:left="318" w:hanging="284"/>
              <w:rPr>
                <w:rFonts w:cstheme="minorHAnsi"/>
                <w:sz w:val="20"/>
                <w:szCs w:val="20"/>
                <w:lang w:val="en-IE"/>
              </w:rPr>
            </w:pPr>
            <w:r w:rsidRPr="00B3319B">
              <w:rPr>
                <w:rFonts w:cstheme="minorHAnsi"/>
                <w:sz w:val="20"/>
                <w:szCs w:val="20"/>
                <w:lang w:val="en-IE"/>
              </w:rPr>
              <w:t>Shar</w:t>
            </w:r>
            <w:r>
              <w:rPr>
                <w:rFonts w:cstheme="minorHAnsi"/>
                <w:sz w:val="20"/>
                <w:szCs w:val="20"/>
                <w:lang w:val="en-IE"/>
              </w:rPr>
              <w:t>e</w:t>
            </w:r>
            <w:r w:rsidRPr="00B3319B">
              <w:rPr>
                <w:rFonts w:cstheme="minorHAnsi"/>
                <w:sz w:val="20"/>
                <w:szCs w:val="20"/>
                <w:lang w:val="en-IE"/>
              </w:rPr>
              <w:t xml:space="preserve"> sets into two equal groups.</w:t>
            </w:r>
          </w:p>
          <w:p w14:paraId="6248B734" w14:textId="5285BE9E" w:rsidR="007C4B96" w:rsidRPr="00B3319B" w:rsidRDefault="007C4B96" w:rsidP="00B3319B">
            <w:pPr>
              <w:pStyle w:val="ListParagraph"/>
              <w:numPr>
                <w:ilvl w:val="0"/>
                <w:numId w:val="42"/>
              </w:numPr>
              <w:ind w:left="318" w:hanging="284"/>
              <w:rPr>
                <w:rFonts w:cstheme="minorHAnsi"/>
                <w:sz w:val="20"/>
                <w:szCs w:val="20"/>
                <w:lang w:val="en-IE"/>
              </w:rPr>
            </w:pPr>
            <w:r w:rsidRPr="00B3319B">
              <w:rPr>
                <w:rFonts w:cstheme="minorHAnsi"/>
                <w:sz w:val="20"/>
                <w:szCs w:val="20"/>
                <w:lang w:val="en-IE"/>
              </w:rPr>
              <w:t>Solv</w:t>
            </w:r>
            <w:r>
              <w:rPr>
                <w:rFonts w:cstheme="minorHAnsi"/>
                <w:sz w:val="20"/>
                <w:szCs w:val="20"/>
                <w:lang w:val="en-IE"/>
              </w:rPr>
              <w:t>e</w:t>
            </w:r>
            <w:r w:rsidRPr="00B3319B">
              <w:rPr>
                <w:rFonts w:cstheme="minorHAnsi"/>
                <w:sz w:val="20"/>
                <w:szCs w:val="20"/>
                <w:lang w:val="en-IE"/>
              </w:rPr>
              <w:t xml:space="preserve"> problems that involve halves</w:t>
            </w:r>
            <w:r>
              <w:rPr>
                <w:rFonts w:cstheme="minorHAnsi"/>
                <w:sz w:val="20"/>
                <w:szCs w:val="20"/>
                <w:lang w:val="en-IE"/>
              </w:rPr>
              <w:t>.</w:t>
            </w:r>
          </w:p>
        </w:tc>
      </w:tr>
      <w:tr w:rsidR="002E7237" w:rsidRPr="009B1088" w14:paraId="5B673CAB" w14:textId="035F4C28" w:rsidTr="00E24B94">
        <w:trPr>
          <w:cantSplit/>
          <w:trHeight w:val="318"/>
        </w:trPr>
        <w:tc>
          <w:tcPr>
            <w:tcW w:w="499" w:type="dxa"/>
            <w:vMerge/>
          </w:tcPr>
          <w:p w14:paraId="5C236A59" w14:textId="77777777" w:rsidR="007C4B96" w:rsidRPr="00554AE1" w:rsidRDefault="007C4B96" w:rsidP="004024DF">
            <w:pPr>
              <w:rPr>
                <w:rFonts w:cstheme="minorHAnsi"/>
                <w:b/>
                <w:bCs/>
                <w:lang w:val="en-IE"/>
              </w:rPr>
            </w:pPr>
          </w:p>
        </w:tc>
        <w:tc>
          <w:tcPr>
            <w:tcW w:w="500" w:type="dxa"/>
            <w:vMerge/>
            <w:shd w:val="clear" w:color="auto" w:fill="auto"/>
          </w:tcPr>
          <w:p w14:paraId="3B396DA7" w14:textId="03909150" w:rsidR="007C4B96" w:rsidRPr="00554AE1" w:rsidRDefault="007C4B96" w:rsidP="004024DF">
            <w:pPr>
              <w:rPr>
                <w:rFonts w:cstheme="minorHAnsi"/>
                <w:b/>
                <w:bCs/>
                <w:lang w:val="en-IE"/>
              </w:rPr>
            </w:pPr>
          </w:p>
        </w:tc>
        <w:tc>
          <w:tcPr>
            <w:tcW w:w="1657" w:type="dxa"/>
            <w:vMerge/>
            <w:shd w:val="clear" w:color="auto" w:fill="auto"/>
          </w:tcPr>
          <w:p w14:paraId="2530613B" w14:textId="77777777" w:rsidR="007C4B96" w:rsidRPr="00261C4D" w:rsidRDefault="007C4B96" w:rsidP="004024DF">
            <w:pPr>
              <w:rPr>
                <w:rFonts w:cstheme="minorHAnsi"/>
                <w:sz w:val="20"/>
                <w:szCs w:val="20"/>
                <w:lang w:val="en-IE"/>
              </w:rPr>
            </w:pPr>
          </w:p>
        </w:tc>
        <w:tc>
          <w:tcPr>
            <w:tcW w:w="2680" w:type="dxa"/>
            <w:vMerge/>
            <w:shd w:val="clear" w:color="auto" w:fill="auto"/>
          </w:tcPr>
          <w:p w14:paraId="4C0EEBCD" w14:textId="77777777" w:rsidR="007C4B96" w:rsidRPr="00261C4D" w:rsidRDefault="007C4B96" w:rsidP="00211154">
            <w:pPr>
              <w:pStyle w:val="ListParagraph"/>
              <w:numPr>
                <w:ilvl w:val="0"/>
                <w:numId w:val="27"/>
              </w:numPr>
              <w:ind w:left="268" w:hanging="268"/>
              <w:rPr>
                <w:rFonts w:cstheme="minorHAnsi"/>
                <w:sz w:val="20"/>
                <w:szCs w:val="20"/>
                <w:lang w:val="en-IE"/>
              </w:rPr>
            </w:pPr>
          </w:p>
        </w:tc>
        <w:tc>
          <w:tcPr>
            <w:tcW w:w="1495" w:type="dxa"/>
            <w:vMerge/>
            <w:shd w:val="clear" w:color="auto" w:fill="auto"/>
          </w:tcPr>
          <w:p w14:paraId="7378E95E" w14:textId="77777777" w:rsidR="007C4B96" w:rsidRPr="00261C4D" w:rsidRDefault="007C4B96" w:rsidP="0009040E">
            <w:pPr>
              <w:rPr>
                <w:rFonts w:cstheme="minorHAnsi"/>
                <w:sz w:val="20"/>
                <w:szCs w:val="20"/>
                <w:lang w:val="en-IE"/>
              </w:rPr>
            </w:pPr>
          </w:p>
        </w:tc>
        <w:tc>
          <w:tcPr>
            <w:tcW w:w="2378" w:type="dxa"/>
            <w:shd w:val="clear" w:color="auto" w:fill="auto"/>
          </w:tcPr>
          <w:p w14:paraId="471496A1" w14:textId="11C10930" w:rsidR="007C4B96" w:rsidRPr="00EB4549" w:rsidRDefault="007C4B96" w:rsidP="00EB4549">
            <w:pPr>
              <w:pStyle w:val="ListParagraph"/>
              <w:numPr>
                <w:ilvl w:val="0"/>
                <w:numId w:val="43"/>
              </w:numPr>
              <w:ind w:left="265" w:hanging="265"/>
              <w:rPr>
                <w:rFonts w:cstheme="minorHAnsi"/>
                <w:sz w:val="20"/>
                <w:szCs w:val="20"/>
                <w:lang w:val="en-IE"/>
              </w:rPr>
            </w:pPr>
            <w:r w:rsidRPr="00EB4549">
              <w:rPr>
                <w:rFonts w:cstheme="minorHAnsi"/>
                <w:sz w:val="20"/>
                <w:szCs w:val="20"/>
                <w:lang w:val="en-IE"/>
              </w:rPr>
              <w:t>Make a whole with 2 equal parts.</w:t>
            </w:r>
          </w:p>
        </w:tc>
        <w:tc>
          <w:tcPr>
            <w:tcW w:w="424" w:type="dxa"/>
            <w:shd w:val="clear" w:color="auto" w:fill="auto"/>
          </w:tcPr>
          <w:p w14:paraId="009DA972" w14:textId="64EA72CB" w:rsidR="007C4B96" w:rsidRPr="00C302DF" w:rsidRDefault="007C4B96" w:rsidP="00C302DF">
            <w:pPr>
              <w:rPr>
                <w:rFonts w:cstheme="minorHAnsi"/>
                <w:sz w:val="20"/>
                <w:szCs w:val="20"/>
                <w:lang w:val="en-IE"/>
              </w:rPr>
            </w:pPr>
          </w:p>
        </w:tc>
        <w:tc>
          <w:tcPr>
            <w:tcW w:w="2268" w:type="dxa"/>
            <w:vMerge/>
          </w:tcPr>
          <w:p w14:paraId="3B7A3C47" w14:textId="77777777" w:rsidR="007C4B96" w:rsidRPr="00261C4D" w:rsidRDefault="007C4B96" w:rsidP="00211154">
            <w:pPr>
              <w:pStyle w:val="ListParagraph"/>
              <w:numPr>
                <w:ilvl w:val="0"/>
                <w:numId w:val="27"/>
              </w:numPr>
              <w:ind w:left="268" w:hanging="268"/>
              <w:rPr>
                <w:rFonts w:cstheme="minorHAnsi"/>
                <w:sz w:val="20"/>
                <w:szCs w:val="20"/>
                <w:lang w:val="en-IE"/>
              </w:rPr>
            </w:pPr>
          </w:p>
        </w:tc>
      </w:tr>
      <w:tr w:rsidR="002E7237" w:rsidRPr="009B1088" w14:paraId="2EC30DB4" w14:textId="7F957339" w:rsidTr="00E24B94">
        <w:trPr>
          <w:cantSplit/>
          <w:trHeight w:val="383"/>
        </w:trPr>
        <w:tc>
          <w:tcPr>
            <w:tcW w:w="499" w:type="dxa"/>
            <w:vMerge/>
          </w:tcPr>
          <w:p w14:paraId="67860E88" w14:textId="77777777" w:rsidR="007C4B96" w:rsidRPr="00554AE1" w:rsidRDefault="007C4B96" w:rsidP="004024DF">
            <w:pPr>
              <w:rPr>
                <w:rFonts w:cstheme="minorHAnsi"/>
                <w:b/>
                <w:bCs/>
                <w:lang w:val="en-IE"/>
              </w:rPr>
            </w:pPr>
          </w:p>
        </w:tc>
        <w:tc>
          <w:tcPr>
            <w:tcW w:w="500" w:type="dxa"/>
            <w:vMerge/>
            <w:shd w:val="clear" w:color="auto" w:fill="auto"/>
          </w:tcPr>
          <w:p w14:paraId="714A3432" w14:textId="08A971F9" w:rsidR="007C4B96" w:rsidRPr="00554AE1" w:rsidRDefault="007C4B96" w:rsidP="004024DF">
            <w:pPr>
              <w:rPr>
                <w:rFonts w:cstheme="minorHAnsi"/>
                <w:b/>
                <w:bCs/>
                <w:lang w:val="en-IE"/>
              </w:rPr>
            </w:pPr>
          </w:p>
        </w:tc>
        <w:tc>
          <w:tcPr>
            <w:tcW w:w="1657" w:type="dxa"/>
            <w:vMerge/>
            <w:shd w:val="clear" w:color="auto" w:fill="auto"/>
          </w:tcPr>
          <w:p w14:paraId="46C151F5" w14:textId="77777777" w:rsidR="007C4B96" w:rsidRPr="00261C4D" w:rsidRDefault="007C4B96" w:rsidP="004024DF">
            <w:pPr>
              <w:rPr>
                <w:rFonts w:cstheme="minorHAnsi"/>
                <w:sz w:val="20"/>
                <w:szCs w:val="20"/>
                <w:lang w:val="en-IE"/>
              </w:rPr>
            </w:pPr>
          </w:p>
        </w:tc>
        <w:tc>
          <w:tcPr>
            <w:tcW w:w="2680" w:type="dxa"/>
            <w:vMerge/>
            <w:shd w:val="clear" w:color="auto" w:fill="auto"/>
          </w:tcPr>
          <w:p w14:paraId="0171FE26" w14:textId="77777777" w:rsidR="007C4B96" w:rsidRPr="00261C4D" w:rsidRDefault="007C4B96" w:rsidP="00211154">
            <w:pPr>
              <w:pStyle w:val="ListParagraph"/>
              <w:numPr>
                <w:ilvl w:val="0"/>
                <w:numId w:val="27"/>
              </w:numPr>
              <w:ind w:left="268" w:hanging="268"/>
              <w:rPr>
                <w:rFonts w:cstheme="minorHAnsi"/>
                <w:sz w:val="20"/>
                <w:szCs w:val="20"/>
                <w:lang w:val="en-IE"/>
              </w:rPr>
            </w:pPr>
          </w:p>
        </w:tc>
        <w:tc>
          <w:tcPr>
            <w:tcW w:w="1495" w:type="dxa"/>
            <w:vMerge/>
            <w:shd w:val="clear" w:color="auto" w:fill="auto"/>
          </w:tcPr>
          <w:p w14:paraId="0D2F98A0" w14:textId="77777777" w:rsidR="007C4B96" w:rsidRPr="00261C4D" w:rsidRDefault="007C4B96" w:rsidP="0009040E">
            <w:pPr>
              <w:rPr>
                <w:rFonts w:cstheme="minorHAnsi"/>
                <w:sz w:val="20"/>
                <w:szCs w:val="20"/>
                <w:lang w:val="en-IE"/>
              </w:rPr>
            </w:pPr>
          </w:p>
        </w:tc>
        <w:tc>
          <w:tcPr>
            <w:tcW w:w="2378" w:type="dxa"/>
            <w:shd w:val="clear" w:color="auto" w:fill="auto"/>
          </w:tcPr>
          <w:p w14:paraId="27B7C6D1" w14:textId="01004096" w:rsidR="007C4B96" w:rsidRPr="00EB4549" w:rsidRDefault="007C4B96" w:rsidP="00EB4549">
            <w:pPr>
              <w:pStyle w:val="ListParagraph"/>
              <w:numPr>
                <w:ilvl w:val="0"/>
                <w:numId w:val="43"/>
              </w:numPr>
              <w:ind w:left="265" w:hanging="283"/>
              <w:rPr>
                <w:rFonts w:cstheme="minorHAnsi"/>
                <w:sz w:val="20"/>
                <w:szCs w:val="20"/>
                <w:lang w:val="en-IE"/>
              </w:rPr>
            </w:pPr>
            <w:r w:rsidRPr="00EB4549">
              <w:rPr>
                <w:rFonts w:cstheme="minorHAnsi"/>
                <w:sz w:val="20"/>
                <w:szCs w:val="20"/>
                <w:lang w:val="en-IE"/>
              </w:rPr>
              <w:t>Share sets of objects into 2 equal groups.</w:t>
            </w:r>
          </w:p>
        </w:tc>
        <w:tc>
          <w:tcPr>
            <w:tcW w:w="424" w:type="dxa"/>
            <w:shd w:val="clear" w:color="auto" w:fill="auto"/>
          </w:tcPr>
          <w:p w14:paraId="75FEFB07" w14:textId="25585E1C" w:rsidR="007C4B96" w:rsidRPr="00C302DF" w:rsidRDefault="007C4B96" w:rsidP="00C302DF">
            <w:pPr>
              <w:rPr>
                <w:rFonts w:cstheme="minorHAnsi"/>
                <w:sz w:val="20"/>
                <w:szCs w:val="20"/>
                <w:lang w:val="en-IE"/>
              </w:rPr>
            </w:pPr>
          </w:p>
        </w:tc>
        <w:tc>
          <w:tcPr>
            <w:tcW w:w="2268" w:type="dxa"/>
            <w:vMerge/>
          </w:tcPr>
          <w:p w14:paraId="51F13D21" w14:textId="77777777" w:rsidR="007C4B96" w:rsidRPr="00261C4D" w:rsidRDefault="007C4B96" w:rsidP="00211154">
            <w:pPr>
              <w:pStyle w:val="ListParagraph"/>
              <w:numPr>
                <w:ilvl w:val="0"/>
                <w:numId w:val="27"/>
              </w:numPr>
              <w:ind w:left="268" w:hanging="268"/>
              <w:rPr>
                <w:rFonts w:cstheme="minorHAnsi"/>
                <w:sz w:val="20"/>
                <w:szCs w:val="20"/>
                <w:lang w:val="en-IE"/>
              </w:rPr>
            </w:pPr>
          </w:p>
        </w:tc>
      </w:tr>
      <w:tr w:rsidR="002E7237" w:rsidRPr="00E162C7" w14:paraId="376A8281" w14:textId="6F720909" w:rsidTr="00E24B94">
        <w:trPr>
          <w:cantSplit/>
          <w:trHeight w:val="1230"/>
        </w:trPr>
        <w:tc>
          <w:tcPr>
            <w:tcW w:w="499" w:type="dxa"/>
            <w:vMerge/>
          </w:tcPr>
          <w:p w14:paraId="3EDD5F03" w14:textId="77777777" w:rsidR="007C4B96" w:rsidRPr="00554AE1" w:rsidRDefault="007C4B96" w:rsidP="004024DF">
            <w:pPr>
              <w:rPr>
                <w:rFonts w:cstheme="minorHAnsi"/>
                <w:b/>
                <w:bCs/>
                <w:lang w:val="en-IE"/>
              </w:rPr>
            </w:pPr>
          </w:p>
        </w:tc>
        <w:tc>
          <w:tcPr>
            <w:tcW w:w="500" w:type="dxa"/>
            <w:vMerge/>
            <w:shd w:val="clear" w:color="auto" w:fill="auto"/>
          </w:tcPr>
          <w:p w14:paraId="4D249F07" w14:textId="587941C7" w:rsidR="007C4B96" w:rsidRPr="00554AE1" w:rsidRDefault="007C4B96" w:rsidP="004024DF">
            <w:pPr>
              <w:rPr>
                <w:rFonts w:cstheme="minorHAnsi"/>
                <w:b/>
                <w:bCs/>
                <w:lang w:val="en-IE"/>
              </w:rPr>
            </w:pPr>
          </w:p>
        </w:tc>
        <w:tc>
          <w:tcPr>
            <w:tcW w:w="1657" w:type="dxa"/>
            <w:vMerge/>
            <w:shd w:val="clear" w:color="auto" w:fill="auto"/>
          </w:tcPr>
          <w:p w14:paraId="10F5A710" w14:textId="77777777" w:rsidR="007C4B96" w:rsidRPr="00261C4D" w:rsidRDefault="007C4B96" w:rsidP="004024DF">
            <w:pPr>
              <w:rPr>
                <w:rFonts w:cstheme="minorHAnsi"/>
                <w:sz w:val="20"/>
                <w:szCs w:val="20"/>
                <w:lang w:val="en-IE"/>
              </w:rPr>
            </w:pPr>
          </w:p>
        </w:tc>
        <w:tc>
          <w:tcPr>
            <w:tcW w:w="2680" w:type="dxa"/>
            <w:vMerge/>
            <w:shd w:val="clear" w:color="auto" w:fill="auto"/>
          </w:tcPr>
          <w:p w14:paraId="3B16CA48" w14:textId="77777777" w:rsidR="007C4B96" w:rsidRPr="00261C4D" w:rsidRDefault="007C4B96" w:rsidP="00211154">
            <w:pPr>
              <w:pStyle w:val="ListParagraph"/>
              <w:numPr>
                <w:ilvl w:val="0"/>
                <w:numId w:val="27"/>
              </w:numPr>
              <w:ind w:left="268" w:hanging="268"/>
              <w:rPr>
                <w:rFonts w:cstheme="minorHAnsi"/>
                <w:sz w:val="20"/>
                <w:szCs w:val="20"/>
                <w:lang w:val="en-IE"/>
              </w:rPr>
            </w:pPr>
          </w:p>
        </w:tc>
        <w:tc>
          <w:tcPr>
            <w:tcW w:w="1495" w:type="dxa"/>
            <w:vMerge/>
            <w:shd w:val="clear" w:color="auto" w:fill="auto"/>
          </w:tcPr>
          <w:p w14:paraId="745B1235" w14:textId="77777777" w:rsidR="007C4B96" w:rsidRPr="00261C4D" w:rsidRDefault="007C4B96" w:rsidP="0009040E">
            <w:pPr>
              <w:rPr>
                <w:rFonts w:cstheme="minorHAnsi"/>
                <w:sz w:val="20"/>
                <w:szCs w:val="20"/>
                <w:lang w:val="en-IE"/>
              </w:rPr>
            </w:pPr>
          </w:p>
        </w:tc>
        <w:tc>
          <w:tcPr>
            <w:tcW w:w="2378" w:type="dxa"/>
            <w:shd w:val="clear" w:color="auto" w:fill="auto"/>
          </w:tcPr>
          <w:p w14:paraId="161FFA12" w14:textId="5E50229B" w:rsidR="007C4B96" w:rsidRPr="00EB4549" w:rsidRDefault="007C4B96" w:rsidP="00EB4549">
            <w:pPr>
              <w:pStyle w:val="ListParagraph"/>
              <w:numPr>
                <w:ilvl w:val="0"/>
                <w:numId w:val="43"/>
              </w:numPr>
              <w:ind w:left="265" w:hanging="283"/>
              <w:rPr>
                <w:rFonts w:cstheme="minorHAnsi"/>
                <w:sz w:val="20"/>
                <w:szCs w:val="20"/>
                <w:lang w:val="en-IE"/>
              </w:rPr>
            </w:pPr>
            <w:r w:rsidRPr="00EB4549">
              <w:rPr>
                <w:rFonts w:cstheme="minorHAnsi"/>
                <w:sz w:val="20"/>
                <w:szCs w:val="20"/>
                <w:lang w:val="en-IE"/>
              </w:rPr>
              <w:t>Understand that 1 half of a set is 1 of 2 equal groups of a set.</w:t>
            </w:r>
          </w:p>
        </w:tc>
        <w:tc>
          <w:tcPr>
            <w:tcW w:w="424" w:type="dxa"/>
            <w:shd w:val="clear" w:color="auto" w:fill="auto"/>
          </w:tcPr>
          <w:p w14:paraId="64D6643A" w14:textId="2AB9F7B8" w:rsidR="007C4B96" w:rsidRPr="00C302DF" w:rsidRDefault="007C4B96" w:rsidP="00C302DF">
            <w:pPr>
              <w:rPr>
                <w:rFonts w:cstheme="minorHAnsi"/>
                <w:sz w:val="20"/>
                <w:szCs w:val="20"/>
                <w:lang w:val="en-IE"/>
              </w:rPr>
            </w:pPr>
          </w:p>
        </w:tc>
        <w:tc>
          <w:tcPr>
            <w:tcW w:w="2268" w:type="dxa"/>
            <w:vMerge/>
          </w:tcPr>
          <w:p w14:paraId="0FCFF158" w14:textId="77777777" w:rsidR="007C4B96" w:rsidRPr="00261C4D" w:rsidRDefault="007C4B96" w:rsidP="00211154">
            <w:pPr>
              <w:pStyle w:val="ListParagraph"/>
              <w:numPr>
                <w:ilvl w:val="0"/>
                <w:numId w:val="27"/>
              </w:numPr>
              <w:ind w:left="268" w:hanging="268"/>
              <w:rPr>
                <w:rFonts w:cstheme="minorHAnsi"/>
                <w:sz w:val="20"/>
                <w:szCs w:val="20"/>
                <w:lang w:val="en-IE"/>
              </w:rPr>
            </w:pPr>
          </w:p>
        </w:tc>
      </w:tr>
      <w:tr w:rsidR="002E7237" w:rsidRPr="009B1088" w14:paraId="24D82689" w14:textId="7484CE80" w:rsidTr="00E24B94">
        <w:trPr>
          <w:cantSplit/>
          <w:trHeight w:val="723"/>
        </w:trPr>
        <w:tc>
          <w:tcPr>
            <w:tcW w:w="499" w:type="dxa"/>
            <w:vMerge w:val="restart"/>
            <w:textDirection w:val="btLr"/>
          </w:tcPr>
          <w:p w14:paraId="701F5933" w14:textId="5AEF7E7C" w:rsidR="007C4B96" w:rsidRPr="00554AE1" w:rsidRDefault="00E25CA9" w:rsidP="00437115">
            <w:pPr>
              <w:ind w:left="113" w:right="113"/>
              <w:jc w:val="center"/>
              <w:rPr>
                <w:rFonts w:cstheme="minorHAnsi"/>
                <w:b/>
                <w:bCs/>
                <w:lang w:val="en-IE"/>
              </w:rPr>
            </w:pPr>
            <w:r>
              <w:rPr>
                <w:rFonts w:cstheme="minorHAnsi"/>
                <w:b/>
                <w:bCs/>
                <w:lang w:val="en-IE"/>
              </w:rPr>
              <w:t>Week 2</w:t>
            </w:r>
          </w:p>
        </w:tc>
        <w:tc>
          <w:tcPr>
            <w:tcW w:w="500" w:type="dxa"/>
            <w:vMerge w:val="restart"/>
            <w:shd w:val="clear" w:color="auto" w:fill="auto"/>
            <w:textDirection w:val="btLr"/>
            <w:vAlign w:val="center"/>
          </w:tcPr>
          <w:p w14:paraId="00B1D222" w14:textId="13B3B47A" w:rsidR="007C4B96" w:rsidRPr="00554AE1" w:rsidRDefault="007C4B96" w:rsidP="00437115">
            <w:pPr>
              <w:ind w:left="113" w:right="113"/>
              <w:jc w:val="center"/>
              <w:rPr>
                <w:rFonts w:cstheme="minorHAnsi"/>
                <w:b/>
                <w:bCs/>
                <w:lang w:val="en-IE"/>
              </w:rPr>
            </w:pPr>
            <w:r w:rsidRPr="00554AE1">
              <w:rPr>
                <w:rFonts w:cstheme="minorHAnsi"/>
                <w:b/>
                <w:bCs/>
                <w:lang w:val="en-IE"/>
              </w:rPr>
              <w:t>Measures:</w:t>
            </w:r>
            <w:r w:rsidRPr="00554AE1">
              <w:rPr>
                <w:rFonts w:cstheme="minorHAnsi"/>
                <w:lang w:val="en-IE"/>
              </w:rPr>
              <w:t xml:space="preserve"> Time</w:t>
            </w:r>
          </w:p>
        </w:tc>
        <w:tc>
          <w:tcPr>
            <w:tcW w:w="1657" w:type="dxa"/>
            <w:vMerge w:val="restart"/>
            <w:shd w:val="clear" w:color="auto" w:fill="auto"/>
          </w:tcPr>
          <w:p w14:paraId="40D711A2" w14:textId="770B4B72" w:rsidR="007C4B96" w:rsidRPr="00261C4D" w:rsidRDefault="007C4B96" w:rsidP="00437115">
            <w:pPr>
              <w:rPr>
                <w:rFonts w:cstheme="minorHAnsi"/>
                <w:sz w:val="20"/>
                <w:szCs w:val="20"/>
                <w:lang w:val="en-IE"/>
              </w:rPr>
            </w:pPr>
            <w:r w:rsidRPr="00261C4D">
              <w:rPr>
                <w:rFonts w:cstheme="minorHAnsi"/>
                <w:sz w:val="20"/>
                <w:szCs w:val="20"/>
                <w:lang w:val="en-IE"/>
              </w:rPr>
              <w:t>Through appropriately playful and engaging learning experiences, children should be able to understand how time is measured, expressed and represented.</w:t>
            </w:r>
          </w:p>
        </w:tc>
        <w:tc>
          <w:tcPr>
            <w:tcW w:w="2680" w:type="dxa"/>
            <w:vMerge w:val="restart"/>
            <w:shd w:val="clear" w:color="auto" w:fill="auto"/>
          </w:tcPr>
          <w:p w14:paraId="40DAF194" w14:textId="311A2DC4" w:rsidR="007C4B96" w:rsidRDefault="007C4B96" w:rsidP="00437115">
            <w:pPr>
              <w:rPr>
                <w:rFonts w:cstheme="minorHAnsi"/>
                <w:sz w:val="20"/>
                <w:szCs w:val="20"/>
                <w:lang w:val="en-IE"/>
              </w:rPr>
            </w:pPr>
            <w:r w:rsidRPr="002D3572">
              <w:rPr>
                <w:rFonts w:cstheme="minorHAnsi"/>
                <w:sz w:val="20"/>
                <w:szCs w:val="20"/>
                <w:lang w:val="en-IE"/>
              </w:rPr>
              <w:t>Time is measured using universal units; seconds, minutes, hours, days, weeks, months, years and centuries etc. There are distinct relations between these units.</w:t>
            </w:r>
          </w:p>
          <w:p w14:paraId="467D47E7" w14:textId="77777777" w:rsidR="007C4B96" w:rsidRPr="002D3572" w:rsidRDefault="007C4B96" w:rsidP="00437115">
            <w:pPr>
              <w:rPr>
                <w:rFonts w:cstheme="minorHAnsi"/>
                <w:sz w:val="20"/>
                <w:szCs w:val="20"/>
                <w:lang w:val="en-IE"/>
              </w:rPr>
            </w:pPr>
          </w:p>
          <w:p w14:paraId="1AC18BDA" w14:textId="77777777" w:rsidR="007C4B96" w:rsidRDefault="007C4B96" w:rsidP="00437115">
            <w:pPr>
              <w:rPr>
                <w:rFonts w:cstheme="minorHAnsi"/>
                <w:sz w:val="20"/>
                <w:szCs w:val="20"/>
                <w:lang w:val="en-IE"/>
              </w:rPr>
            </w:pPr>
            <w:r w:rsidRPr="002D3572">
              <w:rPr>
                <w:rFonts w:cstheme="minorHAnsi"/>
                <w:sz w:val="20"/>
                <w:szCs w:val="20"/>
                <w:lang w:val="en-IE"/>
              </w:rPr>
              <w:t>Units of time measure how long something lasts.</w:t>
            </w:r>
          </w:p>
          <w:p w14:paraId="50C085F1" w14:textId="77777777" w:rsidR="007C4B96" w:rsidRDefault="007C4B96" w:rsidP="00437115">
            <w:pPr>
              <w:rPr>
                <w:rFonts w:cstheme="minorHAnsi"/>
                <w:sz w:val="20"/>
                <w:szCs w:val="20"/>
                <w:lang w:val="en-IE"/>
              </w:rPr>
            </w:pPr>
          </w:p>
          <w:p w14:paraId="15CC3EEF" w14:textId="0E1EDAE7" w:rsidR="007C4B96" w:rsidRPr="002D3572" w:rsidRDefault="007C4B96" w:rsidP="00437115">
            <w:pPr>
              <w:rPr>
                <w:rFonts w:cstheme="minorHAnsi"/>
                <w:sz w:val="20"/>
                <w:szCs w:val="20"/>
                <w:lang w:val="en-IE"/>
              </w:rPr>
            </w:pPr>
            <w:r w:rsidRPr="002D3572">
              <w:rPr>
                <w:rFonts w:cstheme="minorHAnsi"/>
                <w:sz w:val="20"/>
                <w:szCs w:val="20"/>
                <w:lang w:val="en-IE"/>
              </w:rPr>
              <w:t>The hour and minute hands of the analogue clock move clockwise as time passes. The two (sometimes three) hands move at different speeds, according to the units of time they are showing.</w:t>
            </w:r>
          </w:p>
        </w:tc>
        <w:tc>
          <w:tcPr>
            <w:tcW w:w="1495" w:type="dxa"/>
            <w:vMerge w:val="restart"/>
            <w:shd w:val="clear" w:color="auto" w:fill="auto"/>
          </w:tcPr>
          <w:p w14:paraId="54DD6157" w14:textId="3DB8AA65" w:rsidR="007C4B96" w:rsidRPr="00261C4D" w:rsidRDefault="007C4B96" w:rsidP="00437115">
            <w:pPr>
              <w:rPr>
                <w:rFonts w:cstheme="minorHAnsi"/>
                <w:sz w:val="20"/>
                <w:szCs w:val="20"/>
                <w:lang w:val="en-IE"/>
              </w:rPr>
            </w:pPr>
            <w:r>
              <w:rPr>
                <w:rFonts w:cstheme="minorHAnsi"/>
                <w:sz w:val="20"/>
                <w:szCs w:val="20"/>
                <w:lang w:val="en-IE"/>
              </w:rPr>
              <w:t>c</w:t>
            </w:r>
            <w:r w:rsidRPr="00261C4D">
              <w:rPr>
                <w:rFonts w:cstheme="minorHAnsi"/>
                <w:sz w:val="20"/>
                <w:szCs w:val="20"/>
                <w:lang w:val="en-IE"/>
              </w:rPr>
              <w:t>lock</w:t>
            </w:r>
          </w:p>
          <w:p w14:paraId="5A4C2053" w14:textId="3A397B5A" w:rsidR="007C4B96" w:rsidRPr="00261C4D" w:rsidRDefault="007C4B96" w:rsidP="00437115">
            <w:pPr>
              <w:rPr>
                <w:rFonts w:cstheme="minorHAnsi"/>
                <w:sz w:val="20"/>
                <w:szCs w:val="20"/>
                <w:lang w:val="en-IE"/>
              </w:rPr>
            </w:pPr>
            <w:r>
              <w:rPr>
                <w:rFonts w:cstheme="minorHAnsi"/>
                <w:sz w:val="20"/>
                <w:szCs w:val="20"/>
                <w:lang w:val="en-IE"/>
              </w:rPr>
              <w:t>c</w:t>
            </w:r>
            <w:r w:rsidRPr="00261C4D">
              <w:rPr>
                <w:rFonts w:cstheme="minorHAnsi"/>
                <w:sz w:val="20"/>
                <w:szCs w:val="20"/>
                <w:lang w:val="en-IE"/>
              </w:rPr>
              <w:t>lock face</w:t>
            </w:r>
          </w:p>
          <w:p w14:paraId="6A299169" w14:textId="3F04B3F1" w:rsidR="007C4B96" w:rsidRDefault="007C4B96" w:rsidP="00437115">
            <w:pPr>
              <w:rPr>
                <w:rFonts w:cstheme="minorHAnsi"/>
                <w:sz w:val="20"/>
                <w:szCs w:val="20"/>
                <w:lang w:val="en-IE"/>
              </w:rPr>
            </w:pPr>
            <w:r>
              <w:rPr>
                <w:rFonts w:cstheme="minorHAnsi"/>
                <w:sz w:val="20"/>
                <w:szCs w:val="20"/>
                <w:lang w:val="en-IE"/>
              </w:rPr>
              <w:t>h</w:t>
            </w:r>
            <w:r w:rsidRPr="00261C4D">
              <w:rPr>
                <w:rFonts w:cstheme="minorHAnsi"/>
                <w:sz w:val="20"/>
                <w:szCs w:val="20"/>
                <w:lang w:val="en-IE"/>
              </w:rPr>
              <w:t>our</w:t>
            </w:r>
            <w:r>
              <w:rPr>
                <w:rFonts w:cstheme="minorHAnsi"/>
                <w:sz w:val="20"/>
                <w:szCs w:val="20"/>
                <w:lang w:val="en-IE"/>
              </w:rPr>
              <w:t xml:space="preserve"> (hand)</w:t>
            </w:r>
          </w:p>
          <w:p w14:paraId="37A3832F" w14:textId="0EDB876E" w:rsidR="007C4B96" w:rsidRDefault="007C4B96" w:rsidP="00437115">
            <w:pPr>
              <w:rPr>
                <w:rFonts w:cstheme="minorHAnsi"/>
                <w:sz w:val="20"/>
                <w:szCs w:val="20"/>
                <w:lang w:val="en-IE"/>
              </w:rPr>
            </w:pPr>
            <w:r>
              <w:rPr>
                <w:rFonts w:cstheme="minorHAnsi"/>
                <w:sz w:val="20"/>
                <w:szCs w:val="20"/>
                <w:lang w:val="en-IE"/>
              </w:rPr>
              <w:t>minute (hand)</w:t>
            </w:r>
          </w:p>
          <w:p w14:paraId="7418C07B" w14:textId="7E92B0D5" w:rsidR="007C4B96" w:rsidRPr="00261C4D" w:rsidRDefault="007C4B96" w:rsidP="00437115">
            <w:pPr>
              <w:rPr>
                <w:rFonts w:cstheme="minorHAnsi"/>
                <w:sz w:val="20"/>
                <w:szCs w:val="20"/>
                <w:lang w:val="en-IE"/>
              </w:rPr>
            </w:pPr>
            <w:r>
              <w:rPr>
                <w:rFonts w:cstheme="minorHAnsi"/>
                <w:sz w:val="20"/>
                <w:szCs w:val="20"/>
                <w:lang w:val="en-IE"/>
              </w:rPr>
              <w:t>later</w:t>
            </w:r>
          </w:p>
          <w:p w14:paraId="07958509" w14:textId="604F5498" w:rsidR="007C4B96" w:rsidRPr="00261C4D" w:rsidRDefault="007C4B96" w:rsidP="00437115">
            <w:pPr>
              <w:rPr>
                <w:rFonts w:cstheme="minorHAnsi"/>
                <w:sz w:val="20"/>
                <w:szCs w:val="20"/>
                <w:lang w:val="en-IE"/>
              </w:rPr>
            </w:pPr>
            <w:r>
              <w:rPr>
                <w:rFonts w:cstheme="minorHAnsi"/>
                <w:sz w:val="20"/>
                <w:szCs w:val="20"/>
                <w:lang w:val="en-IE"/>
              </w:rPr>
              <w:t>o</w:t>
            </w:r>
            <w:r w:rsidRPr="00261C4D">
              <w:rPr>
                <w:rFonts w:cstheme="minorHAnsi"/>
                <w:sz w:val="20"/>
                <w:szCs w:val="20"/>
                <w:lang w:val="en-IE"/>
              </w:rPr>
              <w:t>’clock</w:t>
            </w:r>
          </w:p>
          <w:p w14:paraId="39AF8FBE" w14:textId="1C89BE3E" w:rsidR="007C4B96" w:rsidRDefault="007C4B96" w:rsidP="00437115">
            <w:pPr>
              <w:rPr>
                <w:rFonts w:cstheme="minorHAnsi"/>
                <w:sz w:val="20"/>
                <w:szCs w:val="20"/>
                <w:lang w:val="en-IE"/>
              </w:rPr>
            </w:pPr>
            <w:r>
              <w:rPr>
                <w:rFonts w:cstheme="minorHAnsi"/>
                <w:sz w:val="20"/>
                <w:szCs w:val="20"/>
                <w:lang w:val="en-IE"/>
              </w:rPr>
              <w:t>h</w:t>
            </w:r>
            <w:r w:rsidRPr="00261C4D">
              <w:rPr>
                <w:rFonts w:cstheme="minorHAnsi"/>
                <w:sz w:val="20"/>
                <w:szCs w:val="20"/>
                <w:lang w:val="en-IE"/>
              </w:rPr>
              <w:t>alf past</w:t>
            </w:r>
          </w:p>
          <w:p w14:paraId="17AC0DAB" w14:textId="1EE18C3F" w:rsidR="007C4B96" w:rsidRPr="00261C4D" w:rsidRDefault="007C4B96" w:rsidP="00437115">
            <w:pPr>
              <w:rPr>
                <w:rFonts w:cstheme="minorHAnsi"/>
                <w:sz w:val="20"/>
                <w:szCs w:val="20"/>
                <w:lang w:val="en-IE"/>
              </w:rPr>
            </w:pPr>
            <w:r>
              <w:rPr>
                <w:rFonts w:cstheme="minorHAnsi"/>
                <w:sz w:val="20"/>
                <w:szCs w:val="20"/>
                <w:lang w:val="en-IE"/>
              </w:rPr>
              <w:t>half an hour</w:t>
            </w:r>
          </w:p>
          <w:p w14:paraId="051F2D59" w14:textId="248C277F" w:rsidR="007C4B96" w:rsidRPr="00261C4D" w:rsidRDefault="007C4B96" w:rsidP="00437115">
            <w:pPr>
              <w:rPr>
                <w:rFonts w:cstheme="minorHAnsi"/>
                <w:sz w:val="20"/>
                <w:szCs w:val="20"/>
                <w:lang w:val="en-IE"/>
              </w:rPr>
            </w:pPr>
            <w:r>
              <w:rPr>
                <w:rFonts w:cstheme="minorHAnsi"/>
                <w:sz w:val="20"/>
                <w:szCs w:val="20"/>
                <w:lang w:val="en-IE"/>
              </w:rPr>
              <w:t>b</w:t>
            </w:r>
            <w:r w:rsidRPr="00261C4D">
              <w:rPr>
                <w:rFonts w:cstheme="minorHAnsi"/>
                <w:sz w:val="20"/>
                <w:szCs w:val="20"/>
                <w:lang w:val="en-IE"/>
              </w:rPr>
              <w:t>efore</w:t>
            </w:r>
          </w:p>
          <w:p w14:paraId="579715EA" w14:textId="73FD1042" w:rsidR="007C4B96" w:rsidRPr="00261C4D" w:rsidRDefault="007C4B96" w:rsidP="00437115">
            <w:pPr>
              <w:rPr>
                <w:rFonts w:cstheme="minorHAnsi"/>
                <w:sz w:val="20"/>
                <w:szCs w:val="20"/>
                <w:lang w:val="en-IE"/>
              </w:rPr>
            </w:pPr>
            <w:r>
              <w:rPr>
                <w:rFonts w:cstheme="minorHAnsi"/>
                <w:sz w:val="20"/>
                <w:szCs w:val="20"/>
                <w:lang w:val="en-IE"/>
              </w:rPr>
              <w:t>a</w:t>
            </w:r>
            <w:r w:rsidRPr="00261C4D">
              <w:rPr>
                <w:rFonts w:cstheme="minorHAnsi"/>
                <w:sz w:val="20"/>
                <w:szCs w:val="20"/>
                <w:lang w:val="en-IE"/>
              </w:rPr>
              <w:t>fter</w:t>
            </w:r>
          </w:p>
        </w:tc>
        <w:tc>
          <w:tcPr>
            <w:tcW w:w="2378" w:type="dxa"/>
            <w:shd w:val="clear" w:color="auto" w:fill="auto"/>
          </w:tcPr>
          <w:p w14:paraId="1B6D02B9" w14:textId="61269D19" w:rsidR="007C4B96" w:rsidRPr="00EB4549" w:rsidRDefault="007C4B96" w:rsidP="00EB4549">
            <w:pPr>
              <w:pStyle w:val="ListParagraph"/>
              <w:numPr>
                <w:ilvl w:val="0"/>
                <w:numId w:val="44"/>
              </w:numPr>
              <w:ind w:left="265" w:hanging="265"/>
              <w:rPr>
                <w:rFonts w:cstheme="minorHAnsi"/>
                <w:sz w:val="20"/>
                <w:szCs w:val="20"/>
                <w:lang w:val="en-IE"/>
              </w:rPr>
            </w:pPr>
            <w:r w:rsidRPr="00EB4549">
              <w:rPr>
                <w:rFonts w:cstheme="minorHAnsi"/>
                <w:sz w:val="20"/>
                <w:szCs w:val="20"/>
                <w:lang w:val="en-IE"/>
              </w:rPr>
              <w:t>Explore time with clock faces and understand length of times (h and min).</w:t>
            </w:r>
          </w:p>
        </w:tc>
        <w:tc>
          <w:tcPr>
            <w:tcW w:w="424" w:type="dxa"/>
            <w:shd w:val="clear" w:color="auto" w:fill="auto"/>
          </w:tcPr>
          <w:p w14:paraId="5A308999" w14:textId="402287D1" w:rsidR="007C4B96" w:rsidRPr="00C302DF" w:rsidRDefault="007C4B96" w:rsidP="00437115">
            <w:pPr>
              <w:rPr>
                <w:rFonts w:cstheme="minorHAnsi"/>
                <w:sz w:val="20"/>
                <w:szCs w:val="20"/>
                <w:lang w:val="en-IE"/>
              </w:rPr>
            </w:pPr>
          </w:p>
        </w:tc>
        <w:tc>
          <w:tcPr>
            <w:tcW w:w="2268" w:type="dxa"/>
            <w:vMerge w:val="restart"/>
          </w:tcPr>
          <w:p w14:paraId="102337E8" w14:textId="6FEEA2E4" w:rsidR="007C4B96" w:rsidRDefault="007C4B96" w:rsidP="00437115">
            <w:pPr>
              <w:pStyle w:val="ListParagraph"/>
              <w:numPr>
                <w:ilvl w:val="0"/>
                <w:numId w:val="27"/>
              </w:numPr>
              <w:ind w:left="318" w:hanging="284"/>
              <w:rPr>
                <w:rFonts w:cstheme="minorHAnsi"/>
                <w:sz w:val="20"/>
                <w:szCs w:val="20"/>
                <w:lang w:val="en-IE"/>
              </w:rPr>
            </w:pPr>
            <w:r>
              <w:rPr>
                <w:rFonts w:cstheme="minorHAnsi"/>
                <w:sz w:val="20"/>
                <w:szCs w:val="20"/>
                <w:lang w:val="en-IE"/>
              </w:rPr>
              <w:t>Make and explore clocks.</w:t>
            </w:r>
          </w:p>
          <w:p w14:paraId="7952CE32" w14:textId="30EBE975" w:rsidR="007C4B96" w:rsidRDefault="007C4B96" w:rsidP="00437115">
            <w:pPr>
              <w:pStyle w:val="ListParagraph"/>
              <w:numPr>
                <w:ilvl w:val="0"/>
                <w:numId w:val="27"/>
              </w:numPr>
              <w:ind w:left="318" w:hanging="284"/>
              <w:rPr>
                <w:rFonts w:cstheme="minorHAnsi"/>
                <w:sz w:val="20"/>
                <w:szCs w:val="20"/>
                <w:lang w:val="en-IE"/>
              </w:rPr>
            </w:pPr>
            <w:r>
              <w:rPr>
                <w:rFonts w:cstheme="minorHAnsi"/>
                <w:sz w:val="20"/>
                <w:szCs w:val="20"/>
                <w:lang w:val="en-IE"/>
              </w:rPr>
              <w:t>Read and record time in one-hour and half hour intervals.</w:t>
            </w:r>
          </w:p>
          <w:p w14:paraId="2B326EC1" w14:textId="6568053E" w:rsidR="007C4B96" w:rsidRDefault="007C4B96" w:rsidP="00437115">
            <w:pPr>
              <w:pStyle w:val="ListParagraph"/>
              <w:numPr>
                <w:ilvl w:val="0"/>
                <w:numId w:val="27"/>
              </w:numPr>
              <w:ind w:left="318" w:hanging="284"/>
              <w:rPr>
                <w:rFonts w:cstheme="minorHAnsi"/>
                <w:sz w:val="20"/>
                <w:szCs w:val="20"/>
                <w:lang w:val="en-IE"/>
              </w:rPr>
            </w:pPr>
            <w:r>
              <w:rPr>
                <w:rFonts w:cstheme="minorHAnsi"/>
                <w:sz w:val="20"/>
                <w:szCs w:val="20"/>
                <w:lang w:val="en-IE"/>
              </w:rPr>
              <w:t>Play ‘First to 12 o’clock’.</w:t>
            </w:r>
          </w:p>
          <w:p w14:paraId="3A7F8E37" w14:textId="629E1043" w:rsidR="007C4B96" w:rsidRDefault="007C4B96" w:rsidP="00437115">
            <w:pPr>
              <w:pStyle w:val="ListParagraph"/>
              <w:numPr>
                <w:ilvl w:val="0"/>
                <w:numId w:val="27"/>
              </w:numPr>
              <w:ind w:left="318" w:hanging="284"/>
              <w:rPr>
                <w:rFonts w:cstheme="minorHAnsi"/>
                <w:sz w:val="20"/>
                <w:szCs w:val="20"/>
                <w:lang w:val="en-IE"/>
              </w:rPr>
            </w:pPr>
            <w:r>
              <w:rPr>
                <w:rFonts w:cstheme="minorHAnsi"/>
                <w:sz w:val="20"/>
                <w:szCs w:val="20"/>
                <w:lang w:val="en-IE"/>
              </w:rPr>
              <w:t>Identify times one hour before and after a given time.</w:t>
            </w:r>
          </w:p>
          <w:p w14:paraId="143F321F" w14:textId="64E2B407" w:rsidR="007C4B96" w:rsidRDefault="007C4B96" w:rsidP="00437115">
            <w:pPr>
              <w:pStyle w:val="ListParagraph"/>
              <w:numPr>
                <w:ilvl w:val="0"/>
                <w:numId w:val="27"/>
              </w:numPr>
              <w:ind w:left="318" w:hanging="284"/>
              <w:rPr>
                <w:rFonts w:cstheme="minorHAnsi"/>
                <w:sz w:val="20"/>
                <w:szCs w:val="20"/>
                <w:lang w:val="en-IE"/>
              </w:rPr>
            </w:pPr>
            <w:r>
              <w:rPr>
                <w:rFonts w:cstheme="minorHAnsi"/>
                <w:sz w:val="20"/>
                <w:szCs w:val="20"/>
                <w:lang w:val="en-IE"/>
              </w:rPr>
              <w:t>Make approximations of time.</w:t>
            </w:r>
          </w:p>
          <w:p w14:paraId="33E15ED3" w14:textId="68215AA4" w:rsidR="007C4B96" w:rsidRPr="00DC34AD" w:rsidRDefault="007C4B96" w:rsidP="00437115">
            <w:pPr>
              <w:pStyle w:val="ListParagraph"/>
              <w:numPr>
                <w:ilvl w:val="0"/>
                <w:numId w:val="27"/>
              </w:numPr>
              <w:ind w:left="318" w:hanging="284"/>
              <w:rPr>
                <w:rFonts w:cstheme="minorHAnsi"/>
                <w:sz w:val="20"/>
                <w:szCs w:val="20"/>
                <w:lang w:val="en-IE"/>
              </w:rPr>
            </w:pPr>
            <w:r>
              <w:rPr>
                <w:rFonts w:cstheme="minorHAnsi"/>
                <w:sz w:val="20"/>
                <w:szCs w:val="20"/>
                <w:lang w:val="en-IE"/>
              </w:rPr>
              <w:t>Solving problems that involve time.</w:t>
            </w:r>
          </w:p>
        </w:tc>
      </w:tr>
      <w:tr w:rsidR="002E7237" w:rsidRPr="009B1088" w14:paraId="361993C4" w14:textId="097EEBAF" w:rsidTr="00E24B94">
        <w:trPr>
          <w:cantSplit/>
          <w:trHeight w:val="438"/>
        </w:trPr>
        <w:tc>
          <w:tcPr>
            <w:tcW w:w="499" w:type="dxa"/>
            <w:vMerge/>
            <w:textDirection w:val="btLr"/>
          </w:tcPr>
          <w:p w14:paraId="5E42436C" w14:textId="77777777" w:rsidR="007C4B96" w:rsidRPr="00261C4D" w:rsidRDefault="007C4B96" w:rsidP="00437115">
            <w:pPr>
              <w:ind w:left="113" w:right="113"/>
              <w:jc w:val="center"/>
              <w:rPr>
                <w:rFonts w:cstheme="minorHAnsi"/>
                <w:b/>
                <w:bCs/>
                <w:sz w:val="20"/>
                <w:szCs w:val="20"/>
                <w:lang w:val="en-IE"/>
              </w:rPr>
            </w:pPr>
          </w:p>
        </w:tc>
        <w:tc>
          <w:tcPr>
            <w:tcW w:w="500" w:type="dxa"/>
            <w:vMerge/>
            <w:shd w:val="clear" w:color="auto" w:fill="auto"/>
            <w:textDirection w:val="btLr"/>
            <w:vAlign w:val="center"/>
          </w:tcPr>
          <w:p w14:paraId="195C6ACE" w14:textId="6C8FA88E" w:rsidR="007C4B96" w:rsidRPr="00261C4D" w:rsidRDefault="007C4B96" w:rsidP="00437115">
            <w:pPr>
              <w:ind w:left="113" w:right="113"/>
              <w:jc w:val="center"/>
              <w:rPr>
                <w:rFonts w:cstheme="minorHAnsi"/>
                <w:b/>
                <w:bCs/>
                <w:sz w:val="20"/>
                <w:szCs w:val="20"/>
                <w:lang w:val="en-IE"/>
              </w:rPr>
            </w:pPr>
          </w:p>
        </w:tc>
        <w:tc>
          <w:tcPr>
            <w:tcW w:w="1657" w:type="dxa"/>
            <w:vMerge/>
            <w:shd w:val="clear" w:color="auto" w:fill="auto"/>
          </w:tcPr>
          <w:p w14:paraId="097A2BD8" w14:textId="77777777" w:rsidR="007C4B96" w:rsidRPr="00261C4D" w:rsidRDefault="007C4B96" w:rsidP="00437115">
            <w:pPr>
              <w:rPr>
                <w:rFonts w:cstheme="minorHAnsi"/>
                <w:sz w:val="20"/>
                <w:szCs w:val="20"/>
                <w:lang w:val="en-IE"/>
              </w:rPr>
            </w:pPr>
          </w:p>
        </w:tc>
        <w:tc>
          <w:tcPr>
            <w:tcW w:w="2680" w:type="dxa"/>
            <w:vMerge/>
            <w:shd w:val="clear" w:color="auto" w:fill="auto"/>
          </w:tcPr>
          <w:p w14:paraId="2EF0AA21" w14:textId="77777777" w:rsidR="007C4B96" w:rsidRPr="00261C4D" w:rsidRDefault="007C4B96" w:rsidP="00437115">
            <w:pPr>
              <w:pStyle w:val="ListParagraph"/>
              <w:numPr>
                <w:ilvl w:val="0"/>
                <w:numId w:val="27"/>
              </w:numPr>
              <w:ind w:left="268" w:hanging="268"/>
              <w:rPr>
                <w:rFonts w:cstheme="minorHAnsi"/>
                <w:sz w:val="20"/>
                <w:szCs w:val="20"/>
                <w:lang w:val="en-IE"/>
              </w:rPr>
            </w:pPr>
          </w:p>
        </w:tc>
        <w:tc>
          <w:tcPr>
            <w:tcW w:w="1495" w:type="dxa"/>
            <w:vMerge/>
            <w:shd w:val="clear" w:color="auto" w:fill="auto"/>
          </w:tcPr>
          <w:p w14:paraId="61BB715A" w14:textId="77777777" w:rsidR="007C4B96" w:rsidRDefault="007C4B96" w:rsidP="00437115">
            <w:pPr>
              <w:rPr>
                <w:rFonts w:cstheme="minorHAnsi"/>
                <w:sz w:val="20"/>
                <w:szCs w:val="20"/>
                <w:lang w:val="en-IE"/>
              </w:rPr>
            </w:pPr>
          </w:p>
        </w:tc>
        <w:tc>
          <w:tcPr>
            <w:tcW w:w="2378" w:type="dxa"/>
            <w:shd w:val="clear" w:color="auto" w:fill="auto"/>
          </w:tcPr>
          <w:p w14:paraId="04DC4A17" w14:textId="0721D079" w:rsidR="007C4B96" w:rsidRPr="00EB4549" w:rsidRDefault="007C4B96" w:rsidP="00EB4549">
            <w:pPr>
              <w:pStyle w:val="ListParagraph"/>
              <w:numPr>
                <w:ilvl w:val="0"/>
                <w:numId w:val="44"/>
              </w:numPr>
              <w:ind w:left="265" w:hanging="265"/>
              <w:rPr>
                <w:rFonts w:cstheme="minorHAnsi"/>
                <w:sz w:val="20"/>
                <w:szCs w:val="20"/>
                <w:lang w:val="en-IE"/>
              </w:rPr>
            </w:pPr>
            <w:r w:rsidRPr="00EB4549">
              <w:rPr>
                <w:rFonts w:cstheme="minorHAnsi"/>
                <w:sz w:val="20"/>
                <w:szCs w:val="20"/>
                <w:lang w:val="en-IE"/>
              </w:rPr>
              <w:t>Read and record time in one-hour intervals on analogue clocks.</w:t>
            </w:r>
          </w:p>
        </w:tc>
        <w:tc>
          <w:tcPr>
            <w:tcW w:w="424" w:type="dxa"/>
            <w:shd w:val="clear" w:color="auto" w:fill="auto"/>
          </w:tcPr>
          <w:p w14:paraId="6EF880D4" w14:textId="4CCAA06B" w:rsidR="007C4B96" w:rsidRPr="00C302DF" w:rsidRDefault="007C4B96" w:rsidP="00437115">
            <w:pPr>
              <w:rPr>
                <w:rFonts w:cstheme="minorHAnsi"/>
                <w:sz w:val="20"/>
                <w:szCs w:val="20"/>
                <w:lang w:val="en-IE"/>
              </w:rPr>
            </w:pPr>
          </w:p>
        </w:tc>
        <w:tc>
          <w:tcPr>
            <w:tcW w:w="2268" w:type="dxa"/>
            <w:vMerge/>
          </w:tcPr>
          <w:p w14:paraId="4E733DE0" w14:textId="77777777" w:rsidR="007C4B96" w:rsidRPr="004B741B" w:rsidRDefault="007C4B96" w:rsidP="00437115">
            <w:pPr>
              <w:pStyle w:val="ListParagraph"/>
              <w:numPr>
                <w:ilvl w:val="0"/>
                <w:numId w:val="27"/>
              </w:numPr>
              <w:ind w:left="268" w:hanging="268"/>
              <w:rPr>
                <w:rFonts w:cstheme="minorHAnsi"/>
                <w:sz w:val="20"/>
                <w:szCs w:val="20"/>
                <w:highlight w:val="yellow"/>
                <w:lang w:val="en-IE"/>
              </w:rPr>
            </w:pPr>
          </w:p>
        </w:tc>
      </w:tr>
      <w:tr w:rsidR="002E7237" w:rsidRPr="009B1088" w14:paraId="2721003B" w14:textId="24050A08" w:rsidTr="00E24B94">
        <w:trPr>
          <w:cantSplit/>
          <w:trHeight w:val="393"/>
        </w:trPr>
        <w:tc>
          <w:tcPr>
            <w:tcW w:w="499" w:type="dxa"/>
            <w:vMerge/>
            <w:textDirection w:val="btLr"/>
          </w:tcPr>
          <w:p w14:paraId="51BF8922" w14:textId="77777777" w:rsidR="007C4B96" w:rsidRPr="00261C4D" w:rsidRDefault="007C4B96" w:rsidP="00437115">
            <w:pPr>
              <w:ind w:left="113" w:right="113"/>
              <w:jc w:val="center"/>
              <w:rPr>
                <w:rFonts w:cstheme="minorHAnsi"/>
                <w:b/>
                <w:bCs/>
                <w:sz w:val="20"/>
                <w:szCs w:val="20"/>
                <w:lang w:val="en-IE"/>
              </w:rPr>
            </w:pPr>
          </w:p>
        </w:tc>
        <w:tc>
          <w:tcPr>
            <w:tcW w:w="500" w:type="dxa"/>
            <w:vMerge/>
            <w:shd w:val="clear" w:color="auto" w:fill="auto"/>
            <w:textDirection w:val="btLr"/>
            <w:vAlign w:val="center"/>
          </w:tcPr>
          <w:p w14:paraId="44B90BB7" w14:textId="73A9BCDE" w:rsidR="007C4B96" w:rsidRPr="00261C4D" w:rsidRDefault="007C4B96" w:rsidP="00437115">
            <w:pPr>
              <w:ind w:left="113" w:right="113"/>
              <w:jc w:val="center"/>
              <w:rPr>
                <w:rFonts w:cstheme="minorHAnsi"/>
                <w:b/>
                <w:bCs/>
                <w:sz w:val="20"/>
                <w:szCs w:val="20"/>
                <w:lang w:val="en-IE"/>
              </w:rPr>
            </w:pPr>
          </w:p>
        </w:tc>
        <w:tc>
          <w:tcPr>
            <w:tcW w:w="1657" w:type="dxa"/>
            <w:vMerge/>
            <w:shd w:val="clear" w:color="auto" w:fill="auto"/>
          </w:tcPr>
          <w:p w14:paraId="0A033776" w14:textId="77777777" w:rsidR="007C4B96" w:rsidRPr="00261C4D" w:rsidRDefault="007C4B96" w:rsidP="00437115">
            <w:pPr>
              <w:rPr>
                <w:rFonts w:cstheme="minorHAnsi"/>
                <w:sz w:val="20"/>
                <w:szCs w:val="20"/>
                <w:lang w:val="en-IE"/>
              </w:rPr>
            </w:pPr>
          </w:p>
        </w:tc>
        <w:tc>
          <w:tcPr>
            <w:tcW w:w="2680" w:type="dxa"/>
            <w:vMerge/>
            <w:shd w:val="clear" w:color="auto" w:fill="auto"/>
          </w:tcPr>
          <w:p w14:paraId="38736463" w14:textId="77777777" w:rsidR="007C4B96" w:rsidRPr="00261C4D" w:rsidRDefault="007C4B96" w:rsidP="00437115">
            <w:pPr>
              <w:pStyle w:val="ListParagraph"/>
              <w:numPr>
                <w:ilvl w:val="0"/>
                <w:numId w:val="27"/>
              </w:numPr>
              <w:ind w:left="268" w:hanging="268"/>
              <w:rPr>
                <w:rFonts w:cstheme="minorHAnsi"/>
                <w:sz w:val="20"/>
                <w:szCs w:val="20"/>
                <w:lang w:val="en-IE"/>
              </w:rPr>
            </w:pPr>
          </w:p>
        </w:tc>
        <w:tc>
          <w:tcPr>
            <w:tcW w:w="1495" w:type="dxa"/>
            <w:vMerge/>
            <w:shd w:val="clear" w:color="auto" w:fill="auto"/>
          </w:tcPr>
          <w:p w14:paraId="3DDEFE7C" w14:textId="77777777" w:rsidR="007C4B96" w:rsidRDefault="007C4B96" w:rsidP="00437115">
            <w:pPr>
              <w:rPr>
                <w:rFonts w:cstheme="minorHAnsi"/>
                <w:sz w:val="20"/>
                <w:szCs w:val="20"/>
                <w:lang w:val="en-IE"/>
              </w:rPr>
            </w:pPr>
          </w:p>
        </w:tc>
        <w:tc>
          <w:tcPr>
            <w:tcW w:w="0" w:type="dxa"/>
            <w:shd w:val="clear" w:color="auto" w:fill="auto"/>
          </w:tcPr>
          <w:p w14:paraId="34B70947" w14:textId="0263A549" w:rsidR="007C4B96" w:rsidRPr="00EB4549" w:rsidRDefault="007C4B96" w:rsidP="00EB4549">
            <w:pPr>
              <w:pStyle w:val="ListParagraph"/>
              <w:numPr>
                <w:ilvl w:val="0"/>
                <w:numId w:val="44"/>
              </w:numPr>
              <w:ind w:left="265" w:hanging="265"/>
              <w:rPr>
                <w:rFonts w:cstheme="minorHAnsi"/>
                <w:sz w:val="20"/>
                <w:szCs w:val="20"/>
                <w:lang w:val="en-IE"/>
              </w:rPr>
            </w:pPr>
            <w:r w:rsidRPr="00EB4549">
              <w:rPr>
                <w:rFonts w:cstheme="minorHAnsi"/>
                <w:sz w:val="20"/>
                <w:szCs w:val="20"/>
                <w:lang w:val="en-IE"/>
              </w:rPr>
              <w:t>Read and record time in one-hour and half hour intervals on analogue clocks.</w:t>
            </w:r>
          </w:p>
        </w:tc>
        <w:tc>
          <w:tcPr>
            <w:tcW w:w="424" w:type="dxa"/>
            <w:shd w:val="clear" w:color="auto" w:fill="auto"/>
          </w:tcPr>
          <w:p w14:paraId="2ED5B0B1" w14:textId="1A78C714" w:rsidR="007C4B96" w:rsidRPr="00C302DF" w:rsidRDefault="007C4B96" w:rsidP="00437115">
            <w:pPr>
              <w:rPr>
                <w:rFonts w:cstheme="minorHAnsi"/>
                <w:sz w:val="20"/>
                <w:szCs w:val="20"/>
                <w:lang w:val="en-IE"/>
              </w:rPr>
            </w:pPr>
          </w:p>
        </w:tc>
        <w:tc>
          <w:tcPr>
            <w:tcW w:w="2268" w:type="dxa"/>
            <w:vMerge/>
          </w:tcPr>
          <w:p w14:paraId="56E84161" w14:textId="77777777" w:rsidR="007C4B96" w:rsidRPr="004B741B" w:rsidRDefault="007C4B96" w:rsidP="00437115">
            <w:pPr>
              <w:pStyle w:val="ListParagraph"/>
              <w:numPr>
                <w:ilvl w:val="0"/>
                <w:numId w:val="27"/>
              </w:numPr>
              <w:ind w:left="268" w:hanging="268"/>
              <w:rPr>
                <w:rFonts w:cstheme="minorHAnsi"/>
                <w:sz w:val="20"/>
                <w:szCs w:val="20"/>
                <w:highlight w:val="yellow"/>
                <w:lang w:val="en-IE"/>
              </w:rPr>
            </w:pPr>
          </w:p>
        </w:tc>
      </w:tr>
      <w:tr w:rsidR="002E7237" w:rsidRPr="009B1088" w14:paraId="058A7C9A" w14:textId="71A4AD4B" w:rsidTr="00E24B94">
        <w:trPr>
          <w:cantSplit/>
          <w:trHeight w:val="1683"/>
        </w:trPr>
        <w:tc>
          <w:tcPr>
            <w:tcW w:w="499" w:type="dxa"/>
            <w:vMerge/>
            <w:textDirection w:val="btLr"/>
          </w:tcPr>
          <w:p w14:paraId="3E8A9FAB" w14:textId="77777777" w:rsidR="007C4B96" w:rsidRPr="00261C4D" w:rsidRDefault="007C4B96" w:rsidP="00437115">
            <w:pPr>
              <w:ind w:left="113" w:right="113"/>
              <w:jc w:val="center"/>
              <w:rPr>
                <w:rFonts w:cstheme="minorHAnsi"/>
                <w:b/>
                <w:bCs/>
                <w:sz w:val="20"/>
                <w:szCs w:val="20"/>
                <w:lang w:val="en-IE"/>
              </w:rPr>
            </w:pPr>
          </w:p>
        </w:tc>
        <w:tc>
          <w:tcPr>
            <w:tcW w:w="500" w:type="dxa"/>
            <w:vMerge/>
            <w:shd w:val="clear" w:color="auto" w:fill="auto"/>
            <w:textDirection w:val="btLr"/>
            <w:vAlign w:val="center"/>
          </w:tcPr>
          <w:p w14:paraId="3B45345C" w14:textId="600F1AF9" w:rsidR="007C4B96" w:rsidRPr="00261C4D" w:rsidRDefault="007C4B96" w:rsidP="00437115">
            <w:pPr>
              <w:ind w:left="113" w:right="113"/>
              <w:jc w:val="center"/>
              <w:rPr>
                <w:rFonts w:cstheme="minorHAnsi"/>
                <w:b/>
                <w:bCs/>
                <w:sz w:val="20"/>
                <w:szCs w:val="20"/>
                <w:lang w:val="en-IE"/>
              </w:rPr>
            </w:pPr>
          </w:p>
        </w:tc>
        <w:tc>
          <w:tcPr>
            <w:tcW w:w="1657" w:type="dxa"/>
            <w:vMerge/>
            <w:shd w:val="clear" w:color="auto" w:fill="auto"/>
          </w:tcPr>
          <w:p w14:paraId="68F67C65" w14:textId="77777777" w:rsidR="007C4B96" w:rsidRPr="00261C4D" w:rsidRDefault="007C4B96" w:rsidP="00437115">
            <w:pPr>
              <w:rPr>
                <w:rFonts w:cstheme="minorHAnsi"/>
                <w:sz w:val="20"/>
                <w:szCs w:val="20"/>
                <w:lang w:val="en-IE"/>
              </w:rPr>
            </w:pPr>
          </w:p>
        </w:tc>
        <w:tc>
          <w:tcPr>
            <w:tcW w:w="2680" w:type="dxa"/>
            <w:vMerge/>
            <w:shd w:val="clear" w:color="auto" w:fill="auto"/>
          </w:tcPr>
          <w:p w14:paraId="530F19C3" w14:textId="77777777" w:rsidR="007C4B96" w:rsidRPr="00261C4D" w:rsidRDefault="007C4B96" w:rsidP="00437115">
            <w:pPr>
              <w:pStyle w:val="ListParagraph"/>
              <w:numPr>
                <w:ilvl w:val="0"/>
                <w:numId w:val="27"/>
              </w:numPr>
              <w:ind w:left="268" w:hanging="268"/>
              <w:rPr>
                <w:rFonts w:cstheme="minorHAnsi"/>
                <w:sz w:val="20"/>
                <w:szCs w:val="20"/>
                <w:lang w:val="en-IE"/>
              </w:rPr>
            </w:pPr>
          </w:p>
        </w:tc>
        <w:tc>
          <w:tcPr>
            <w:tcW w:w="1495" w:type="dxa"/>
            <w:vMerge/>
            <w:shd w:val="clear" w:color="auto" w:fill="auto"/>
          </w:tcPr>
          <w:p w14:paraId="055C3D56" w14:textId="77777777" w:rsidR="007C4B96" w:rsidRDefault="007C4B96" w:rsidP="00437115">
            <w:pPr>
              <w:rPr>
                <w:rFonts w:cstheme="minorHAnsi"/>
                <w:sz w:val="20"/>
                <w:szCs w:val="20"/>
                <w:lang w:val="en-IE"/>
              </w:rPr>
            </w:pPr>
          </w:p>
        </w:tc>
        <w:tc>
          <w:tcPr>
            <w:tcW w:w="2378" w:type="dxa"/>
            <w:shd w:val="clear" w:color="auto" w:fill="auto"/>
          </w:tcPr>
          <w:p w14:paraId="603F509C" w14:textId="5950E6D3" w:rsidR="007C4B96" w:rsidRPr="00EB4549" w:rsidRDefault="007C4B96" w:rsidP="00EB4549">
            <w:pPr>
              <w:pStyle w:val="ListParagraph"/>
              <w:numPr>
                <w:ilvl w:val="0"/>
                <w:numId w:val="44"/>
              </w:numPr>
              <w:ind w:left="265" w:hanging="265"/>
              <w:rPr>
                <w:rFonts w:cstheme="minorHAnsi"/>
                <w:sz w:val="20"/>
                <w:szCs w:val="20"/>
                <w:lang w:val="en-IE"/>
              </w:rPr>
            </w:pPr>
            <w:r w:rsidRPr="00EB4549">
              <w:rPr>
                <w:rFonts w:cstheme="minorHAnsi"/>
                <w:sz w:val="20"/>
                <w:szCs w:val="20"/>
                <w:lang w:val="en-IE"/>
              </w:rPr>
              <w:t>Think about times before and after and make approximations of the time.</w:t>
            </w:r>
          </w:p>
        </w:tc>
        <w:tc>
          <w:tcPr>
            <w:tcW w:w="424" w:type="dxa"/>
            <w:shd w:val="clear" w:color="auto" w:fill="auto"/>
          </w:tcPr>
          <w:p w14:paraId="3EA9CA82" w14:textId="428CEA4A" w:rsidR="007C4B96" w:rsidRPr="00C302DF" w:rsidRDefault="007C4B96" w:rsidP="00437115">
            <w:pPr>
              <w:rPr>
                <w:rFonts w:cstheme="minorHAnsi"/>
                <w:sz w:val="20"/>
                <w:szCs w:val="20"/>
                <w:lang w:val="en-IE"/>
              </w:rPr>
            </w:pPr>
          </w:p>
        </w:tc>
        <w:tc>
          <w:tcPr>
            <w:tcW w:w="2268" w:type="dxa"/>
            <w:vMerge/>
          </w:tcPr>
          <w:p w14:paraId="12CAB4E5" w14:textId="77777777" w:rsidR="007C4B96" w:rsidRPr="004B741B" w:rsidRDefault="007C4B96" w:rsidP="00437115">
            <w:pPr>
              <w:pStyle w:val="ListParagraph"/>
              <w:numPr>
                <w:ilvl w:val="0"/>
                <w:numId w:val="27"/>
              </w:numPr>
              <w:ind w:left="268" w:hanging="268"/>
              <w:rPr>
                <w:rFonts w:cstheme="minorHAnsi"/>
                <w:sz w:val="20"/>
                <w:szCs w:val="20"/>
                <w:highlight w:val="yellow"/>
                <w:lang w:val="en-IE"/>
              </w:rPr>
            </w:pPr>
          </w:p>
        </w:tc>
      </w:tr>
    </w:tbl>
    <w:p w14:paraId="6DBC2651" w14:textId="4339613D" w:rsidR="00C91EC4" w:rsidRDefault="00C91EC4" w:rsidP="00236AC5">
      <w:pPr>
        <w:tabs>
          <w:tab w:val="left" w:pos="6286"/>
        </w:tabs>
        <w:rPr>
          <w:rFonts w:cstheme="minorHAnsi"/>
          <w:lang w:val="en-IE"/>
        </w:rPr>
      </w:pPr>
    </w:p>
    <w:p w14:paraId="14DB07C2" w14:textId="43354D16" w:rsidR="00AD2D3D" w:rsidRPr="009B1088" w:rsidRDefault="0096078C" w:rsidP="00220859">
      <w:pPr>
        <w:rPr>
          <w:rFonts w:cstheme="minorHAnsi"/>
          <w:b/>
          <w:bCs/>
          <w:sz w:val="28"/>
          <w:szCs w:val="28"/>
          <w:lang w:val="en-IE"/>
        </w:rPr>
      </w:pPr>
      <w:r>
        <w:rPr>
          <w:rFonts w:cstheme="minorHAnsi"/>
          <w:b/>
          <w:bCs/>
          <w:sz w:val="28"/>
          <w:szCs w:val="28"/>
          <w:lang w:val="en-IE"/>
        </w:rPr>
        <w:t>Overview</w:t>
      </w:r>
    </w:p>
    <w:p w14:paraId="01F76500" w14:textId="3B29C641" w:rsidR="00E75547" w:rsidRPr="009B1088" w:rsidRDefault="000A6A0F" w:rsidP="00220859">
      <w:pPr>
        <w:rPr>
          <w:rFonts w:cstheme="minorHAnsi"/>
          <w:lang w:val="en-IE"/>
        </w:rPr>
      </w:pPr>
      <w:r>
        <w:rPr>
          <w:noProof/>
        </w:rPr>
        <w:drawing>
          <wp:anchor distT="0" distB="0" distL="114300" distR="114300" simplePos="0" relativeHeight="251658241" behindDoc="1" locked="0" layoutInCell="1" allowOverlap="1" wp14:anchorId="03442011" wp14:editId="2F9D989A">
            <wp:simplePos x="0" y="0"/>
            <wp:positionH relativeFrom="column">
              <wp:posOffset>940</wp:posOffset>
            </wp:positionH>
            <wp:positionV relativeFrom="paragraph">
              <wp:posOffset>176860</wp:posOffset>
            </wp:positionV>
            <wp:extent cx="9537065" cy="160655"/>
            <wp:effectExtent l="0" t="0" r="6985" b="0"/>
            <wp:wrapNone/>
            <wp:docPr id="1863450634" name="Numb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50634" name="Number Background"/>
                    <pic:cNvPicPr>
                      <a:picLocks noChangeAspect="1"/>
                    </pic:cNvPicPr>
                  </pic:nvPicPr>
                  <pic:blipFill rotWithShape="1">
                    <a:blip r:embed="rId12">
                      <a:alphaModFix amt="35000"/>
                      <a:extLst>
                        <a:ext uri="{28A0092B-C50C-407E-A947-70E740481C1C}">
                          <a14:useLocalDpi xmlns:a14="http://schemas.microsoft.com/office/drawing/2010/main" val="0"/>
                        </a:ext>
                      </a:extLst>
                    </a:blip>
                    <a:srcRect l="-36" t="1" r="52" b="74051"/>
                    <a:stretch/>
                  </pic:blipFill>
                  <pic:spPr bwMode="auto">
                    <a:xfrm>
                      <a:off x="0" y="0"/>
                      <a:ext cx="9556189" cy="160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5000" w:type="pct"/>
        <w:tblLook w:val="04A0" w:firstRow="1" w:lastRow="0" w:firstColumn="1" w:lastColumn="0" w:noHBand="0" w:noVBand="1"/>
      </w:tblPr>
      <w:tblGrid>
        <w:gridCol w:w="2502"/>
        <w:gridCol w:w="2502"/>
        <w:gridCol w:w="2501"/>
        <w:gridCol w:w="2501"/>
        <w:gridCol w:w="2501"/>
        <w:gridCol w:w="2508"/>
      </w:tblGrid>
      <w:tr w:rsidR="009C32F3" w:rsidRPr="009B1088" w14:paraId="4D68E3D1" w14:textId="77777777" w:rsidTr="009C32F3">
        <w:tc>
          <w:tcPr>
            <w:tcW w:w="833" w:type="pct"/>
            <w:shd w:val="clear" w:color="auto" w:fill="auto"/>
          </w:tcPr>
          <w:p w14:paraId="76AE55DB" w14:textId="42E4747E" w:rsidR="009D260E" w:rsidRPr="009D0963" w:rsidRDefault="00E11F39" w:rsidP="00220859">
            <w:pPr>
              <w:jc w:val="center"/>
              <w:rPr>
                <w:rFonts w:cstheme="minorHAnsi"/>
                <w:b/>
                <w:bCs/>
                <w:lang w:val="en-IE"/>
              </w:rPr>
            </w:pPr>
            <w:r w:rsidRPr="009D0963">
              <w:rPr>
                <w:rFonts w:cstheme="minorHAnsi"/>
                <w:b/>
                <w:bCs/>
                <w:lang w:val="en-IE"/>
              </w:rPr>
              <w:t>Week 1</w:t>
            </w:r>
          </w:p>
        </w:tc>
        <w:tc>
          <w:tcPr>
            <w:tcW w:w="833" w:type="pct"/>
            <w:shd w:val="clear" w:color="auto" w:fill="auto"/>
          </w:tcPr>
          <w:p w14:paraId="120DC3B0" w14:textId="3F1BAA88" w:rsidR="009D260E" w:rsidRPr="009D0963" w:rsidRDefault="009D260E" w:rsidP="00220859">
            <w:pPr>
              <w:jc w:val="center"/>
              <w:rPr>
                <w:rFonts w:cstheme="minorHAnsi"/>
                <w:b/>
                <w:bCs/>
                <w:lang w:val="en-IE"/>
              </w:rPr>
            </w:pPr>
            <w:r w:rsidRPr="009D0963">
              <w:rPr>
                <w:rFonts w:cstheme="minorHAnsi"/>
                <w:b/>
                <w:bCs/>
                <w:lang w:val="en-IE"/>
              </w:rPr>
              <w:t>Lesson 1</w:t>
            </w:r>
          </w:p>
        </w:tc>
        <w:tc>
          <w:tcPr>
            <w:tcW w:w="833" w:type="pct"/>
            <w:shd w:val="clear" w:color="auto" w:fill="auto"/>
          </w:tcPr>
          <w:p w14:paraId="3518F13C" w14:textId="5749D64F" w:rsidR="009D260E" w:rsidRPr="009D0963" w:rsidRDefault="009D260E" w:rsidP="00220859">
            <w:pPr>
              <w:jc w:val="center"/>
              <w:rPr>
                <w:rFonts w:cstheme="minorHAnsi"/>
                <w:b/>
                <w:bCs/>
                <w:lang w:val="en-IE"/>
              </w:rPr>
            </w:pPr>
            <w:r w:rsidRPr="009D0963">
              <w:rPr>
                <w:rFonts w:cstheme="minorHAnsi"/>
                <w:b/>
                <w:bCs/>
                <w:lang w:val="en-IE"/>
              </w:rPr>
              <w:t>Lesson 2</w:t>
            </w:r>
          </w:p>
        </w:tc>
        <w:tc>
          <w:tcPr>
            <w:tcW w:w="833" w:type="pct"/>
            <w:shd w:val="clear" w:color="auto" w:fill="auto"/>
          </w:tcPr>
          <w:p w14:paraId="18EB4A6A" w14:textId="7BCAB6BF" w:rsidR="009D260E" w:rsidRPr="009D0963" w:rsidRDefault="009D260E" w:rsidP="00220859">
            <w:pPr>
              <w:jc w:val="center"/>
              <w:rPr>
                <w:rFonts w:cstheme="minorHAnsi"/>
                <w:b/>
                <w:bCs/>
                <w:lang w:val="en-IE"/>
              </w:rPr>
            </w:pPr>
            <w:r w:rsidRPr="009D0963">
              <w:rPr>
                <w:rFonts w:cstheme="minorHAnsi"/>
                <w:b/>
                <w:bCs/>
                <w:lang w:val="en-IE"/>
              </w:rPr>
              <w:t>Lesson 3</w:t>
            </w:r>
          </w:p>
        </w:tc>
        <w:tc>
          <w:tcPr>
            <w:tcW w:w="833" w:type="pct"/>
            <w:shd w:val="clear" w:color="auto" w:fill="auto"/>
          </w:tcPr>
          <w:p w14:paraId="15928027" w14:textId="302071F0" w:rsidR="009D260E" w:rsidRPr="009D0963" w:rsidRDefault="009D260E" w:rsidP="00220859">
            <w:pPr>
              <w:jc w:val="center"/>
              <w:rPr>
                <w:rFonts w:cstheme="minorHAnsi"/>
                <w:b/>
                <w:bCs/>
                <w:lang w:val="en-IE"/>
              </w:rPr>
            </w:pPr>
            <w:r w:rsidRPr="009D0963">
              <w:rPr>
                <w:rFonts w:cstheme="minorHAnsi"/>
                <w:b/>
                <w:bCs/>
                <w:lang w:val="en-IE"/>
              </w:rPr>
              <w:t>Lesson 4</w:t>
            </w:r>
          </w:p>
        </w:tc>
        <w:tc>
          <w:tcPr>
            <w:tcW w:w="833" w:type="pct"/>
            <w:shd w:val="clear" w:color="auto" w:fill="auto"/>
          </w:tcPr>
          <w:p w14:paraId="304B2220" w14:textId="68759FF1" w:rsidR="009D260E" w:rsidRPr="009D0963" w:rsidRDefault="009D260E" w:rsidP="00220859">
            <w:pPr>
              <w:jc w:val="center"/>
              <w:rPr>
                <w:rFonts w:cstheme="minorHAnsi"/>
                <w:b/>
                <w:bCs/>
                <w:lang w:val="en-IE"/>
              </w:rPr>
            </w:pPr>
            <w:r w:rsidRPr="009D0963">
              <w:rPr>
                <w:rFonts w:cstheme="minorHAnsi"/>
                <w:b/>
                <w:bCs/>
                <w:lang w:val="en-IE"/>
              </w:rPr>
              <w:t>Lesson 5</w:t>
            </w:r>
          </w:p>
        </w:tc>
      </w:tr>
      <w:tr w:rsidR="009D260E" w:rsidRPr="009B1088" w14:paraId="2E8EB1E0" w14:textId="77777777" w:rsidTr="00372109">
        <w:trPr>
          <w:cantSplit/>
          <w:trHeight w:val="391"/>
        </w:trPr>
        <w:tc>
          <w:tcPr>
            <w:tcW w:w="833" w:type="pct"/>
            <w:shd w:val="clear" w:color="auto" w:fill="B8E0F4"/>
          </w:tcPr>
          <w:p w14:paraId="61051AB6" w14:textId="06566CE2" w:rsidR="009D260E" w:rsidRPr="009D0963" w:rsidRDefault="009D260E" w:rsidP="00220859">
            <w:pPr>
              <w:rPr>
                <w:rFonts w:cstheme="minorHAnsi"/>
                <w:b/>
                <w:bCs/>
                <w:lang w:val="en-IE"/>
              </w:rPr>
            </w:pPr>
            <w:r w:rsidRPr="009D0963">
              <w:rPr>
                <w:rFonts w:cstheme="minorHAnsi"/>
                <w:b/>
                <w:bCs/>
                <w:lang w:val="en-IE"/>
              </w:rPr>
              <w:t>Focus</w:t>
            </w:r>
            <w:r w:rsidR="00955BDB" w:rsidRPr="009D0963">
              <w:rPr>
                <w:rFonts w:cstheme="minorHAnsi"/>
                <w:b/>
                <w:bCs/>
                <w:lang w:val="en-IE"/>
              </w:rPr>
              <w:t xml:space="preserve"> of New Learning</w:t>
            </w:r>
          </w:p>
        </w:tc>
        <w:tc>
          <w:tcPr>
            <w:tcW w:w="833" w:type="pct"/>
            <w:shd w:val="clear" w:color="auto" w:fill="auto"/>
          </w:tcPr>
          <w:p w14:paraId="4BF899A0" w14:textId="537E15BC" w:rsidR="009D260E" w:rsidRPr="009D0963" w:rsidRDefault="00EE3319" w:rsidP="00220859">
            <w:pPr>
              <w:rPr>
                <w:rFonts w:cstheme="minorHAnsi"/>
                <w:sz w:val="20"/>
                <w:szCs w:val="20"/>
                <w:lang w:val="en-IE"/>
              </w:rPr>
            </w:pPr>
            <w:r w:rsidRPr="009D0963">
              <w:rPr>
                <w:rFonts w:cstheme="minorHAnsi"/>
                <w:sz w:val="20"/>
                <w:szCs w:val="20"/>
                <w:lang w:val="en-IE"/>
              </w:rPr>
              <w:t>Split</w:t>
            </w:r>
            <w:r w:rsidR="009D260E" w:rsidRPr="009D0963">
              <w:rPr>
                <w:rFonts w:cstheme="minorHAnsi"/>
                <w:sz w:val="20"/>
                <w:szCs w:val="20"/>
                <w:lang w:val="en-IE"/>
              </w:rPr>
              <w:t xml:space="preserve"> shapes into 2 equal parts.</w:t>
            </w:r>
          </w:p>
        </w:tc>
        <w:tc>
          <w:tcPr>
            <w:tcW w:w="833" w:type="pct"/>
            <w:shd w:val="clear" w:color="auto" w:fill="auto"/>
          </w:tcPr>
          <w:p w14:paraId="1B2A5AA8" w14:textId="69817117" w:rsidR="009D260E" w:rsidRPr="009D0963" w:rsidRDefault="009D260E" w:rsidP="00220859">
            <w:pPr>
              <w:rPr>
                <w:rFonts w:cstheme="minorHAnsi"/>
                <w:sz w:val="20"/>
                <w:szCs w:val="20"/>
                <w:lang w:val="en-IE"/>
              </w:rPr>
            </w:pPr>
            <w:r w:rsidRPr="009D0963">
              <w:rPr>
                <w:rFonts w:cstheme="minorHAnsi"/>
                <w:sz w:val="20"/>
                <w:szCs w:val="20"/>
                <w:lang w:val="en-IE"/>
              </w:rPr>
              <w:t>Make a whole with 2 equal parts.</w:t>
            </w:r>
          </w:p>
        </w:tc>
        <w:tc>
          <w:tcPr>
            <w:tcW w:w="833" w:type="pct"/>
            <w:shd w:val="clear" w:color="auto" w:fill="auto"/>
          </w:tcPr>
          <w:p w14:paraId="42E4961B" w14:textId="305E5D3E" w:rsidR="009D260E" w:rsidRPr="009D0963" w:rsidRDefault="009D260E" w:rsidP="00220859">
            <w:pPr>
              <w:rPr>
                <w:rFonts w:cstheme="minorHAnsi"/>
                <w:sz w:val="20"/>
                <w:szCs w:val="20"/>
                <w:lang w:val="en-IE"/>
              </w:rPr>
            </w:pPr>
            <w:r w:rsidRPr="009D0963">
              <w:rPr>
                <w:rFonts w:cstheme="minorHAnsi"/>
                <w:sz w:val="20"/>
                <w:szCs w:val="20"/>
                <w:lang w:val="en-IE"/>
              </w:rPr>
              <w:t>Share sets of objects into 2 equal groups.</w:t>
            </w:r>
          </w:p>
        </w:tc>
        <w:tc>
          <w:tcPr>
            <w:tcW w:w="833" w:type="pct"/>
            <w:shd w:val="clear" w:color="auto" w:fill="auto"/>
          </w:tcPr>
          <w:p w14:paraId="565F50B1" w14:textId="344A3622" w:rsidR="009D260E" w:rsidRPr="009D0963" w:rsidRDefault="009D260E" w:rsidP="00220859">
            <w:pPr>
              <w:rPr>
                <w:rFonts w:cstheme="minorHAnsi"/>
                <w:sz w:val="20"/>
                <w:szCs w:val="20"/>
                <w:lang w:val="en-IE"/>
              </w:rPr>
            </w:pPr>
            <w:r w:rsidRPr="009D0963">
              <w:rPr>
                <w:rFonts w:cstheme="minorHAnsi"/>
                <w:sz w:val="20"/>
                <w:szCs w:val="20"/>
                <w:lang w:val="en-IE"/>
              </w:rPr>
              <w:t>Understand that 1 half of a set is 1 of 2 equal groups of a set.</w:t>
            </w:r>
          </w:p>
        </w:tc>
        <w:tc>
          <w:tcPr>
            <w:tcW w:w="833" w:type="pct"/>
            <w:shd w:val="clear" w:color="auto" w:fill="auto"/>
          </w:tcPr>
          <w:p w14:paraId="21A769B3" w14:textId="73AFD322" w:rsidR="009D260E" w:rsidRPr="009D0963" w:rsidRDefault="009D260E" w:rsidP="00220859">
            <w:pPr>
              <w:rPr>
                <w:rFonts w:cstheme="minorHAnsi"/>
                <w:sz w:val="20"/>
                <w:szCs w:val="20"/>
                <w:lang w:val="en-IE"/>
              </w:rPr>
            </w:pPr>
            <w:r w:rsidRPr="009D0963">
              <w:rPr>
                <w:rFonts w:cstheme="minorHAnsi"/>
                <w:sz w:val="20"/>
                <w:szCs w:val="20"/>
                <w:lang w:val="en-IE"/>
              </w:rPr>
              <w:t>Consolidate learning.</w:t>
            </w:r>
          </w:p>
        </w:tc>
      </w:tr>
      <w:tr w:rsidR="009D260E" w:rsidRPr="009B1088" w14:paraId="1AFFFF5F" w14:textId="77777777" w:rsidTr="00372109">
        <w:trPr>
          <w:cantSplit/>
          <w:trHeight w:val="226"/>
        </w:trPr>
        <w:tc>
          <w:tcPr>
            <w:tcW w:w="833" w:type="pct"/>
            <w:shd w:val="clear" w:color="auto" w:fill="B8E0F4"/>
          </w:tcPr>
          <w:p w14:paraId="1718C962" w14:textId="6D4194D4" w:rsidR="009D260E" w:rsidRPr="009D0963" w:rsidRDefault="009D260E" w:rsidP="00220859">
            <w:pPr>
              <w:rPr>
                <w:rFonts w:cstheme="minorHAnsi"/>
                <w:b/>
                <w:bCs/>
                <w:lang w:val="en-IE"/>
              </w:rPr>
            </w:pPr>
            <w:r w:rsidRPr="009D0963">
              <w:rPr>
                <w:rFonts w:cstheme="minorHAnsi"/>
                <w:b/>
                <w:bCs/>
                <w:lang w:val="en-IE"/>
              </w:rPr>
              <w:t>Slides</w:t>
            </w:r>
          </w:p>
        </w:tc>
        <w:tc>
          <w:tcPr>
            <w:tcW w:w="833" w:type="pct"/>
            <w:shd w:val="clear" w:color="auto" w:fill="auto"/>
          </w:tcPr>
          <w:p w14:paraId="4EF1E541" w14:textId="15DC6EA2" w:rsidR="009D260E" w:rsidRPr="009D0963" w:rsidRDefault="009D260E" w:rsidP="00220859">
            <w:pPr>
              <w:rPr>
                <w:rFonts w:cstheme="minorHAnsi"/>
                <w:sz w:val="20"/>
                <w:szCs w:val="20"/>
                <w:lang w:val="en-IE"/>
              </w:rPr>
            </w:pPr>
            <w:r w:rsidRPr="009D0963">
              <w:rPr>
                <w:rFonts w:cstheme="minorHAnsi"/>
                <w:sz w:val="20"/>
                <w:szCs w:val="20"/>
                <w:lang w:val="en-IE"/>
              </w:rPr>
              <w:t>15.1</w:t>
            </w:r>
          </w:p>
        </w:tc>
        <w:tc>
          <w:tcPr>
            <w:tcW w:w="833" w:type="pct"/>
            <w:shd w:val="clear" w:color="auto" w:fill="auto"/>
          </w:tcPr>
          <w:p w14:paraId="30F4D232" w14:textId="42BC80E5" w:rsidR="009D260E" w:rsidRPr="009D0963" w:rsidRDefault="009D260E" w:rsidP="00220859">
            <w:pPr>
              <w:rPr>
                <w:rFonts w:cstheme="minorHAnsi"/>
                <w:sz w:val="20"/>
                <w:szCs w:val="20"/>
                <w:lang w:val="en-IE"/>
              </w:rPr>
            </w:pPr>
            <w:r w:rsidRPr="009D0963">
              <w:rPr>
                <w:rFonts w:cstheme="minorHAnsi"/>
                <w:sz w:val="20"/>
                <w:szCs w:val="20"/>
                <w:lang w:val="en-IE"/>
              </w:rPr>
              <w:t>15.2</w:t>
            </w:r>
          </w:p>
        </w:tc>
        <w:tc>
          <w:tcPr>
            <w:tcW w:w="833" w:type="pct"/>
            <w:shd w:val="clear" w:color="auto" w:fill="auto"/>
          </w:tcPr>
          <w:p w14:paraId="3B308B00" w14:textId="134628A5" w:rsidR="009D260E" w:rsidRPr="009D0963" w:rsidRDefault="009D260E" w:rsidP="00220859">
            <w:pPr>
              <w:rPr>
                <w:rFonts w:cstheme="minorHAnsi"/>
                <w:sz w:val="20"/>
                <w:szCs w:val="20"/>
                <w:lang w:val="en-IE"/>
              </w:rPr>
            </w:pPr>
            <w:r w:rsidRPr="009D0963">
              <w:rPr>
                <w:rFonts w:cstheme="minorHAnsi"/>
                <w:sz w:val="20"/>
                <w:szCs w:val="20"/>
                <w:lang w:val="en-IE"/>
              </w:rPr>
              <w:t>15.3</w:t>
            </w:r>
          </w:p>
        </w:tc>
        <w:tc>
          <w:tcPr>
            <w:tcW w:w="833" w:type="pct"/>
            <w:shd w:val="clear" w:color="auto" w:fill="auto"/>
          </w:tcPr>
          <w:p w14:paraId="505159BD" w14:textId="27155A7A" w:rsidR="009D260E" w:rsidRPr="009D0963" w:rsidRDefault="009D260E" w:rsidP="00220859">
            <w:pPr>
              <w:rPr>
                <w:rFonts w:cstheme="minorHAnsi"/>
                <w:sz w:val="20"/>
                <w:szCs w:val="20"/>
                <w:lang w:val="en-IE"/>
              </w:rPr>
            </w:pPr>
            <w:r w:rsidRPr="009D0963">
              <w:rPr>
                <w:rFonts w:cstheme="minorHAnsi"/>
                <w:sz w:val="20"/>
                <w:szCs w:val="20"/>
                <w:lang w:val="en-IE"/>
              </w:rPr>
              <w:t>15.4</w:t>
            </w:r>
          </w:p>
        </w:tc>
        <w:tc>
          <w:tcPr>
            <w:tcW w:w="833" w:type="pct"/>
            <w:shd w:val="clear" w:color="auto" w:fill="auto"/>
          </w:tcPr>
          <w:p w14:paraId="5BEC8039" w14:textId="77777777" w:rsidR="009D260E" w:rsidRPr="009D0963" w:rsidRDefault="009D260E" w:rsidP="00220859">
            <w:pPr>
              <w:rPr>
                <w:rFonts w:cstheme="minorHAnsi"/>
                <w:sz w:val="20"/>
                <w:szCs w:val="20"/>
                <w:lang w:val="en-IE"/>
              </w:rPr>
            </w:pPr>
          </w:p>
        </w:tc>
      </w:tr>
      <w:tr w:rsidR="009D260E" w:rsidRPr="009B1088" w14:paraId="2229AC45" w14:textId="77777777" w:rsidTr="00372109">
        <w:trPr>
          <w:cantSplit/>
          <w:trHeight w:val="64"/>
        </w:trPr>
        <w:tc>
          <w:tcPr>
            <w:tcW w:w="833" w:type="pct"/>
            <w:shd w:val="clear" w:color="auto" w:fill="B8E0F4"/>
          </w:tcPr>
          <w:p w14:paraId="719D37F7" w14:textId="73C5FB36" w:rsidR="009D260E" w:rsidRPr="009D0963" w:rsidRDefault="009D260E" w:rsidP="00220859">
            <w:pPr>
              <w:rPr>
                <w:rFonts w:cstheme="minorHAnsi"/>
                <w:b/>
                <w:bCs/>
                <w:lang w:val="en-IE"/>
              </w:rPr>
            </w:pPr>
            <w:r w:rsidRPr="009D0963">
              <w:rPr>
                <w:rFonts w:cstheme="minorHAnsi"/>
                <w:b/>
                <w:bCs/>
                <w:lang w:val="en-IE"/>
              </w:rPr>
              <w:t>Book</w:t>
            </w:r>
          </w:p>
        </w:tc>
        <w:tc>
          <w:tcPr>
            <w:tcW w:w="833" w:type="pct"/>
            <w:shd w:val="clear" w:color="auto" w:fill="auto"/>
          </w:tcPr>
          <w:p w14:paraId="3D2395F9" w14:textId="60E3E9E4" w:rsidR="009D260E" w:rsidRPr="009D0963" w:rsidRDefault="009D260E" w:rsidP="00220859">
            <w:pPr>
              <w:rPr>
                <w:rFonts w:cstheme="minorHAnsi"/>
                <w:sz w:val="20"/>
                <w:szCs w:val="20"/>
                <w:lang w:val="en-IE"/>
              </w:rPr>
            </w:pPr>
            <w:r w:rsidRPr="009D0963">
              <w:rPr>
                <w:rFonts w:cstheme="minorHAnsi"/>
                <w:sz w:val="20"/>
                <w:szCs w:val="20"/>
                <w:lang w:val="en-IE"/>
              </w:rPr>
              <w:t>p. 90</w:t>
            </w:r>
          </w:p>
        </w:tc>
        <w:tc>
          <w:tcPr>
            <w:tcW w:w="833" w:type="pct"/>
            <w:shd w:val="clear" w:color="auto" w:fill="auto"/>
          </w:tcPr>
          <w:p w14:paraId="193D3CFD" w14:textId="4AC7BDE2" w:rsidR="009D260E" w:rsidRPr="009D0963" w:rsidRDefault="009D260E" w:rsidP="00220859">
            <w:pPr>
              <w:rPr>
                <w:rFonts w:cstheme="minorHAnsi"/>
                <w:sz w:val="20"/>
                <w:szCs w:val="20"/>
                <w:lang w:val="en-IE"/>
              </w:rPr>
            </w:pPr>
            <w:r w:rsidRPr="009D0963">
              <w:rPr>
                <w:rFonts w:cstheme="minorHAnsi"/>
                <w:sz w:val="20"/>
                <w:szCs w:val="20"/>
                <w:lang w:val="en-IE"/>
              </w:rPr>
              <w:t>p. 91</w:t>
            </w:r>
          </w:p>
        </w:tc>
        <w:tc>
          <w:tcPr>
            <w:tcW w:w="833" w:type="pct"/>
            <w:shd w:val="clear" w:color="auto" w:fill="auto"/>
          </w:tcPr>
          <w:p w14:paraId="5D596CFB" w14:textId="4A02F33C" w:rsidR="009D260E" w:rsidRPr="009D0963" w:rsidRDefault="009D260E" w:rsidP="00220859">
            <w:pPr>
              <w:rPr>
                <w:rFonts w:cstheme="minorHAnsi"/>
                <w:sz w:val="20"/>
                <w:szCs w:val="20"/>
                <w:lang w:val="en-IE"/>
              </w:rPr>
            </w:pPr>
            <w:r w:rsidRPr="009D0963">
              <w:rPr>
                <w:rFonts w:cstheme="minorHAnsi"/>
                <w:sz w:val="20"/>
                <w:szCs w:val="20"/>
                <w:lang w:val="en-IE"/>
              </w:rPr>
              <w:t>p. 92</w:t>
            </w:r>
          </w:p>
        </w:tc>
        <w:tc>
          <w:tcPr>
            <w:tcW w:w="833" w:type="pct"/>
            <w:shd w:val="clear" w:color="auto" w:fill="auto"/>
          </w:tcPr>
          <w:p w14:paraId="4AB6C66E" w14:textId="7A8CB249" w:rsidR="009D260E" w:rsidRPr="009D0963" w:rsidRDefault="009D260E" w:rsidP="00220859">
            <w:pPr>
              <w:rPr>
                <w:rFonts w:cstheme="minorHAnsi"/>
                <w:sz w:val="20"/>
                <w:szCs w:val="20"/>
                <w:lang w:val="en-IE"/>
              </w:rPr>
            </w:pPr>
            <w:r w:rsidRPr="009D0963">
              <w:rPr>
                <w:rFonts w:cstheme="minorHAnsi"/>
                <w:sz w:val="20"/>
                <w:szCs w:val="20"/>
                <w:lang w:val="en-IE"/>
              </w:rPr>
              <w:t>p. 93</w:t>
            </w:r>
          </w:p>
        </w:tc>
        <w:tc>
          <w:tcPr>
            <w:tcW w:w="833" w:type="pct"/>
            <w:shd w:val="clear" w:color="auto" w:fill="auto"/>
          </w:tcPr>
          <w:p w14:paraId="60E73D5B" w14:textId="3C2F7998" w:rsidR="009D260E" w:rsidRPr="009D0963" w:rsidRDefault="009D260E" w:rsidP="00220859">
            <w:pPr>
              <w:rPr>
                <w:rFonts w:cstheme="minorHAnsi"/>
                <w:sz w:val="20"/>
                <w:szCs w:val="20"/>
                <w:lang w:val="en-IE"/>
              </w:rPr>
            </w:pPr>
            <w:r w:rsidRPr="009D0963">
              <w:rPr>
                <w:rFonts w:cstheme="minorHAnsi"/>
                <w:sz w:val="20"/>
                <w:szCs w:val="20"/>
                <w:lang w:val="en-IE"/>
              </w:rPr>
              <w:t>pp. 94–95</w:t>
            </w:r>
          </w:p>
        </w:tc>
      </w:tr>
      <w:tr w:rsidR="009A65BE" w:rsidRPr="009B1088" w14:paraId="56C92696" w14:textId="77777777" w:rsidTr="00372109">
        <w:trPr>
          <w:cantSplit/>
          <w:trHeight w:val="1134"/>
        </w:trPr>
        <w:tc>
          <w:tcPr>
            <w:tcW w:w="833" w:type="pct"/>
            <w:shd w:val="clear" w:color="auto" w:fill="B8E0F4"/>
          </w:tcPr>
          <w:p w14:paraId="2B475479" w14:textId="4EFAE94E" w:rsidR="009A65BE" w:rsidRPr="009D0963" w:rsidRDefault="009A65BE" w:rsidP="009A65BE">
            <w:pPr>
              <w:rPr>
                <w:rFonts w:cstheme="minorHAnsi"/>
                <w:b/>
                <w:bCs/>
                <w:lang w:val="en-IE"/>
              </w:rPr>
            </w:pPr>
            <w:r w:rsidRPr="009D0963">
              <w:rPr>
                <w:rFonts w:cstheme="minorHAnsi"/>
                <w:b/>
                <w:bCs/>
                <w:lang w:val="en-IE"/>
              </w:rPr>
              <w:t>Concrete</w:t>
            </w:r>
            <w:r w:rsidR="00341D99">
              <w:rPr>
                <w:rFonts w:cstheme="minorHAnsi"/>
                <w:b/>
                <w:bCs/>
                <w:lang w:val="en-IE"/>
              </w:rPr>
              <w:t xml:space="preserve"> </w:t>
            </w:r>
            <w:r w:rsidRPr="009D0963">
              <w:rPr>
                <w:rFonts w:cstheme="minorHAnsi"/>
                <w:b/>
                <w:bCs/>
                <w:lang w:val="en-IE"/>
              </w:rPr>
              <w:t>Resources</w:t>
            </w:r>
          </w:p>
        </w:tc>
        <w:tc>
          <w:tcPr>
            <w:tcW w:w="833" w:type="pct"/>
            <w:shd w:val="clear" w:color="auto" w:fill="auto"/>
          </w:tcPr>
          <w:p w14:paraId="43F29E70" w14:textId="2B1EA0AE" w:rsidR="009A65BE" w:rsidRPr="009D0963" w:rsidRDefault="009A65BE" w:rsidP="009A65BE">
            <w:pPr>
              <w:rPr>
                <w:rFonts w:cstheme="minorHAnsi"/>
                <w:sz w:val="20"/>
                <w:szCs w:val="20"/>
                <w:lang w:val="en-IE"/>
              </w:rPr>
            </w:pPr>
            <w:r w:rsidRPr="009D0963">
              <w:rPr>
                <w:rFonts w:cstheme="minorHAnsi"/>
                <w:sz w:val="20"/>
                <w:szCs w:val="20"/>
                <w:lang w:val="en-IE"/>
              </w:rPr>
              <w:t>square sticky notes or other squares of paper</w:t>
            </w:r>
          </w:p>
          <w:p w14:paraId="3401FEE2" w14:textId="0E9B6B32" w:rsidR="009A65BE" w:rsidRPr="009D0963" w:rsidRDefault="009A65BE" w:rsidP="009A65BE">
            <w:pPr>
              <w:rPr>
                <w:rFonts w:cstheme="minorHAnsi"/>
                <w:i/>
                <w:iCs/>
                <w:sz w:val="20"/>
                <w:szCs w:val="20"/>
                <w:lang w:val="en-IE"/>
              </w:rPr>
            </w:pPr>
            <w:r w:rsidRPr="009D0963">
              <w:rPr>
                <w:rFonts w:cstheme="minorHAnsi"/>
                <w:i/>
                <w:iCs/>
                <w:sz w:val="20"/>
                <w:szCs w:val="20"/>
                <w:lang w:val="en-IE"/>
              </w:rPr>
              <w:t>Extension:</w:t>
            </w:r>
          </w:p>
          <w:p w14:paraId="7C51FD01" w14:textId="77777777" w:rsidR="009A65BE" w:rsidRPr="009D0963" w:rsidRDefault="009A65BE" w:rsidP="009A65BE">
            <w:pPr>
              <w:rPr>
                <w:rFonts w:cstheme="minorHAnsi"/>
                <w:sz w:val="20"/>
                <w:szCs w:val="20"/>
                <w:lang w:val="en-IE"/>
              </w:rPr>
            </w:pPr>
            <w:r w:rsidRPr="009D0963">
              <w:rPr>
                <w:rFonts w:cstheme="minorHAnsi"/>
                <w:sz w:val="20"/>
                <w:szCs w:val="20"/>
                <w:lang w:val="en-IE"/>
              </w:rPr>
              <w:t>geoboard</w:t>
            </w:r>
          </w:p>
          <w:p w14:paraId="51DA8F9F" w14:textId="75BF366A" w:rsidR="009A65BE" w:rsidRPr="009D0963" w:rsidRDefault="009A65BE" w:rsidP="009A65BE">
            <w:pPr>
              <w:rPr>
                <w:rFonts w:cstheme="minorHAnsi"/>
                <w:sz w:val="20"/>
                <w:szCs w:val="20"/>
                <w:lang w:val="en-IE"/>
              </w:rPr>
            </w:pPr>
            <w:r w:rsidRPr="009D0963">
              <w:rPr>
                <w:rFonts w:cstheme="minorHAnsi"/>
                <w:sz w:val="20"/>
                <w:szCs w:val="20"/>
                <w:lang w:val="en-IE"/>
              </w:rPr>
              <w:t>elastic bands</w:t>
            </w:r>
          </w:p>
        </w:tc>
        <w:tc>
          <w:tcPr>
            <w:tcW w:w="833" w:type="pct"/>
            <w:shd w:val="clear" w:color="auto" w:fill="auto"/>
          </w:tcPr>
          <w:p w14:paraId="2B4A2247" w14:textId="7A62C548" w:rsidR="009A65BE" w:rsidRPr="009D0963" w:rsidRDefault="009A65BE" w:rsidP="009A65BE">
            <w:pPr>
              <w:rPr>
                <w:rFonts w:cstheme="minorHAnsi"/>
                <w:sz w:val="20"/>
                <w:szCs w:val="20"/>
                <w:lang w:val="en-IE"/>
              </w:rPr>
            </w:pPr>
            <w:r w:rsidRPr="009D0963">
              <w:rPr>
                <w:rFonts w:cstheme="minorHAnsi"/>
                <w:sz w:val="20"/>
                <w:szCs w:val="20"/>
                <w:lang w:val="en-IE"/>
              </w:rPr>
              <w:t>small triangles from a tangram set or similar</w:t>
            </w:r>
          </w:p>
          <w:p w14:paraId="0152955D" w14:textId="77777777" w:rsidR="009A65BE" w:rsidRPr="009D0963" w:rsidRDefault="009A65BE" w:rsidP="009A65BE">
            <w:pPr>
              <w:rPr>
                <w:rFonts w:cstheme="minorHAnsi"/>
                <w:i/>
                <w:iCs/>
                <w:sz w:val="20"/>
                <w:szCs w:val="20"/>
                <w:lang w:val="en-IE"/>
              </w:rPr>
            </w:pPr>
            <w:r w:rsidRPr="009D0963">
              <w:rPr>
                <w:rFonts w:cstheme="minorHAnsi"/>
                <w:i/>
                <w:iCs/>
                <w:sz w:val="20"/>
                <w:szCs w:val="20"/>
                <w:lang w:val="en-IE"/>
              </w:rPr>
              <w:t>Extension:</w:t>
            </w:r>
          </w:p>
          <w:p w14:paraId="48C4B5F5" w14:textId="598C69CA" w:rsidR="009A65BE" w:rsidRPr="009D0963" w:rsidRDefault="009A65BE" w:rsidP="009A65BE">
            <w:pPr>
              <w:rPr>
                <w:rFonts w:cstheme="minorHAnsi"/>
                <w:sz w:val="20"/>
                <w:szCs w:val="20"/>
                <w:lang w:val="en-IE"/>
              </w:rPr>
            </w:pPr>
            <w:r w:rsidRPr="009D0963">
              <w:rPr>
                <w:rFonts w:cstheme="minorHAnsi"/>
                <w:sz w:val="20"/>
                <w:szCs w:val="20"/>
                <w:lang w:val="en-IE"/>
              </w:rPr>
              <w:t>squares from a tangram set</w:t>
            </w:r>
          </w:p>
        </w:tc>
        <w:tc>
          <w:tcPr>
            <w:tcW w:w="833" w:type="pct"/>
            <w:shd w:val="clear" w:color="auto" w:fill="auto"/>
          </w:tcPr>
          <w:p w14:paraId="3D8540C2" w14:textId="5C05980D" w:rsidR="009A65BE" w:rsidRPr="009D0963" w:rsidRDefault="009A65BE" w:rsidP="009A65BE">
            <w:pPr>
              <w:rPr>
                <w:rFonts w:cstheme="minorHAnsi"/>
                <w:sz w:val="20"/>
                <w:szCs w:val="20"/>
                <w:lang w:val="en-IE"/>
              </w:rPr>
            </w:pPr>
            <w:r w:rsidRPr="009D0963">
              <w:rPr>
                <w:rFonts w:cstheme="minorHAnsi"/>
                <w:sz w:val="20"/>
                <w:szCs w:val="20"/>
                <w:lang w:val="en-IE"/>
              </w:rPr>
              <w:t>interlocking cubes or similar to represent each set</w:t>
            </w:r>
          </w:p>
        </w:tc>
        <w:tc>
          <w:tcPr>
            <w:tcW w:w="833" w:type="pct"/>
            <w:shd w:val="clear" w:color="auto" w:fill="auto"/>
          </w:tcPr>
          <w:p w14:paraId="3C123AA1" w14:textId="4E0391F0" w:rsidR="009A65BE" w:rsidRPr="009D0963" w:rsidRDefault="009A65BE" w:rsidP="009A65BE">
            <w:pPr>
              <w:rPr>
                <w:rFonts w:cstheme="minorHAnsi"/>
                <w:sz w:val="20"/>
                <w:szCs w:val="20"/>
                <w:lang w:val="en-IE"/>
              </w:rPr>
            </w:pPr>
            <w:r w:rsidRPr="009D0963">
              <w:rPr>
                <w:rFonts w:cstheme="minorHAnsi"/>
                <w:sz w:val="20"/>
                <w:szCs w:val="20"/>
                <w:lang w:val="en-IE"/>
              </w:rPr>
              <w:t>interlocking cubes or similar to represent each set</w:t>
            </w:r>
          </w:p>
        </w:tc>
        <w:tc>
          <w:tcPr>
            <w:tcW w:w="833" w:type="pct"/>
            <w:shd w:val="clear" w:color="auto" w:fill="auto"/>
          </w:tcPr>
          <w:p w14:paraId="225FF866" w14:textId="4AEC1843" w:rsidR="009A65BE" w:rsidRPr="009D0963" w:rsidRDefault="009A65BE" w:rsidP="009A65BE">
            <w:pPr>
              <w:rPr>
                <w:rFonts w:cstheme="minorHAnsi"/>
                <w:sz w:val="20"/>
                <w:szCs w:val="20"/>
                <w:lang w:val="en-IE"/>
              </w:rPr>
            </w:pPr>
            <w:r w:rsidRPr="009D0963">
              <w:rPr>
                <w:rFonts w:cstheme="minorHAnsi"/>
                <w:sz w:val="20"/>
                <w:szCs w:val="20"/>
                <w:lang w:val="en-IE"/>
              </w:rPr>
              <w:t>interlocking cubes or similar to represent each set</w:t>
            </w:r>
          </w:p>
        </w:tc>
      </w:tr>
      <w:tr w:rsidR="00452147" w:rsidRPr="009B1088" w14:paraId="0AE06E61" w14:textId="77777777" w:rsidTr="00FD61B6">
        <w:trPr>
          <w:cantSplit/>
          <w:trHeight w:val="130"/>
        </w:trPr>
        <w:tc>
          <w:tcPr>
            <w:tcW w:w="833" w:type="pct"/>
            <w:shd w:val="clear" w:color="auto" w:fill="B8E0F4"/>
          </w:tcPr>
          <w:p w14:paraId="7FB45E29" w14:textId="3638FE8D" w:rsidR="00452147" w:rsidRPr="009D0963" w:rsidRDefault="00452147" w:rsidP="009A65BE">
            <w:pPr>
              <w:rPr>
                <w:rFonts w:cstheme="minorHAnsi"/>
                <w:b/>
                <w:bCs/>
                <w:lang w:val="en-IE"/>
              </w:rPr>
            </w:pPr>
            <w:r w:rsidRPr="009D0963">
              <w:rPr>
                <w:rFonts w:cstheme="minorHAnsi"/>
                <w:b/>
                <w:bCs/>
                <w:lang w:val="en-IE"/>
              </w:rPr>
              <w:t>Digital Resources</w:t>
            </w:r>
          </w:p>
        </w:tc>
        <w:tc>
          <w:tcPr>
            <w:tcW w:w="4167" w:type="pct"/>
            <w:gridSpan w:val="5"/>
            <w:shd w:val="clear" w:color="auto" w:fill="auto"/>
          </w:tcPr>
          <w:p w14:paraId="4D6BEDF2" w14:textId="77777777" w:rsidR="00FD61B6" w:rsidRPr="00FD61B6" w:rsidRDefault="00452147" w:rsidP="009A65BE">
            <w:pPr>
              <w:rPr>
                <w:rFonts w:cstheme="minorHAnsi"/>
                <w:sz w:val="20"/>
                <w:szCs w:val="20"/>
                <w:lang w:val="en-IE"/>
              </w:rPr>
            </w:pPr>
            <w:r w:rsidRPr="00FD61B6">
              <w:rPr>
                <w:rFonts w:cstheme="minorHAnsi"/>
                <w:sz w:val="20"/>
                <w:szCs w:val="20"/>
                <w:lang w:val="en-IE"/>
              </w:rPr>
              <w:t>15. Halves: Video</w:t>
            </w:r>
            <w:r w:rsidR="007C222D" w:rsidRPr="00FD61B6">
              <w:rPr>
                <w:rFonts w:cstheme="minorHAnsi"/>
                <w:sz w:val="20"/>
                <w:szCs w:val="20"/>
                <w:lang w:val="en-IE"/>
              </w:rPr>
              <w:t xml:space="preserve"> |</w:t>
            </w:r>
            <w:r w:rsidR="00FD61B6" w:rsidRPr="00FD61B6">
              <w:rPr>
                <w:rFonts w:cstheme="minorHAnsi"/>
                <w:sz w:val="20"/>
                <w:szCs w:val="20"/>
                <w:lang w:val="en-IE"/>
              </w:rPr>
              <w:t xml:space="preserve"> </w:t>
            </w:r>
            <w:r w:rsidRPr="00FD61B6">
              <w:rPr>
                <w:rFonts w:cstheme="minorHAnsi"/>
                <w:sz w:val="20"/>
                <w:szCs w:val="20"/>
                <w:lang w:val="en-IE"/>
              </w:rPr>
              <w:t>15. Halves: Game</w:t>
            </w:r>
          </w:p>
          <w:p w14:paraId="65EE87E6" w14:textId="6FC0AAF8" w:rsidR="00452147" w:rsidRPr="00FD61B6" w:rsidRDefault="00452147" w:rsidP="009A65BE">
            <w:pPr>
              <w:rPr>
                <w:rFonts w:cstheme="minorHAnsi"/>
                <w:sz w:val="20"/>
                <w:szCs w:val="20"/>
                <w:highlight w:val="yellow"/>
                <w:lang w:val="en-IE"/>
              </w:rPr>
            </w:pPr>
            <w:r w:rsidRPr="00FD61B6">
              <w:rPr>
                <w:rFonts w:cstheme="minorHAnsi"/>
                <w:sz w:val="20"/>
                <w:szCs w:val="20"/>
                <w:lang w:val="en-IE"/>
              </w:rPr>
              <w:t>Planet Maths: Halves</w:t>
            </w:r>
            <w:r w:rsidR="00FD61B6" w:rsidRPr="00FD61B6">
              <w:rPr>
                <w:rFonts w:cstheme="minorHAnsi"/>
                <w:sz w:val="20"/>
                <w:szCs w:val="20"/>
                <w:lang w:val="en-IE"/>
              </w:rPr>
              <w:t xml:space="preserve"> | </w:t>
            </w:r>
            <w:r w:rsidRPr="00FD61B6">
              <w:rPr>
                <w:rFonts w:cstheme="minorHAnsi"/>
                <w:sz w:val="20"/>
                <w:szCs w:val="20"/>
                <w:lang w:val="en-IE"/>
              </w:rPr>
              <w:t>Planet Maths: Colour Half</w:t>
            </w:r>
            <w:r w:rsidR="00FD61B6" w:rsidRPr="00FD61B6">
              <w:rPr>
                <w:rFonts w:cstheme="minorHAnsi"/>
                <w:sz w:val="20"/>
                <w:szCs w:val="20"/>
                <w:lang w:val="en-IE"/>
              </w:rPr>
              <w:t xml:space="preserve"> | </w:t>
            </w:r>
            <w:r w:rsidRPr="00FD61B6">
              <w:rPr>
                <w:rFonts w:cstheme="minorHAnsi"/>
                <w:sz w:val="20"/>
                <w:szCs w:val="20"/>
                <w:lang w:val="en-IE"/>
              </w:rPr>
              <w:t>Planet Maths: Desmond’s Cakes</w:t>
            </w:r>
            <w:r w:rsidR="00FD61B6" w:rsidRPr="00FD61B6">
              <w:rPr>
                <w:rFonts w:cstheme="minorHAnsi"/>
                <w:sz w:val="20"/>
                <w:szCs w:val="20"/>
                <w:lang w:val="en-IE"/>
              </w:rPr>
              <w:t xml:space="preserve"> | </w:t>
            </w:r>
            <w:r w:rsidRPr="00FD61B6">
              <w:rPr>
                <w:rFonts w:cstheme="minorHAnsi"/>
                <w:sz w:val="20"/>
                <w:szCs w:val="20"/>
                <w:lang w:val="en-IE"/>
              </w:rPr>
              <w:t>Planet Maths: Sweet Jar</w:t>
            </w:r>
            <w:r w:rsidR="00FD61B6" w:rsidRPr="00FD61B6">
              <w:rPr>
                <w:rFonts w:cstheme="minorHAnsi"/>
                <w:sz w:val="20"/>
                <w:szCs w:val="20"/>
                <w:lang w:val="en-IE"/>
              </w:rPr>
              <w:t xml:space="preserve"> | </w:t>
            </w:r>
            <w:r w:rsidRPr="00FD61B6">
              <w:rPr>
                <w:rFonts w:cstheme="minorHAnsi"/>
                <w:sz w:val="20"/>
                <w:szCs w:val="20"/>
                <w:lang w:val="en-IE"/>
              </w:rPr>
              <w:t>Planet Maths: Half Problems</w:t>
            </w:r>
          </w:p>
        </w:tc>
      </w:tr>
    </w:tbl>
    <w:p w14:paraId="7D54C680" w14:textId="34B23EA0" w:rsidR="00D35E1F" w:rsidRDefault="00043C2E" w:rsidP="008E3E1A">
      <w:pPr>
        <w:rPr>
          <w:rFonts w:cstheme="minorHAnsi"/>
          <w:lang w:val="en-IE"/>
        </w:rPr>
      </w:pPr>
      <w:r w:rsidRPr="00925E8F">
        <w:rPr>
          <w:b/>
          <w:bCs/>
          <w:i/>
          <w:iCs/>
          <w:noProof/>
        </w:rPr>
        <w:drawing>
          <wp:anchor distT="0" distB="0" distL="114300" distR="114300" simplePos="0" relativeHeight="251658240" behindDoc="1" locked="0" layoutInCell="1" allowOverlap="1" wp14:anchorId="48B4EA83" wp14:editId="21123F2F">
            <wp:simplePos x="0" y="0"/>
            <wp:positionH relativeFrom="page">
              <wp:posOffset>538542</wp:posOffset>
            </wp:positionH>
            <wp:positionV relativeFrom="paragraph">
              <wp:posOffset>177181</wp:posOffset>
            </wp:positionV>
            <wp:extent cx="9521184" cy="167640"/>
            <wp:effectExtent l="0" t="0" r="4445" b="3810"/>
            <wp:wrapNone/>
            <wp:docPr id="676434335" name="Measur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34335" name="Measures Background"/>
                    <pic:cNvPicPr/>
                  </pic:nvPicPr>
                  <pic:blipFill rotWithShape="1">
                    <a:blip r:embed="rId11">
                      <a:alphaModFix amt="35000"/>
                      <a:extLst>
                        <a:ext uri="{28A0092B-C50C-407E-A947-70E740481C1C}">
                          <a14:useLocalDpi xmlns:a14="http://schemas.microsoft.com/office/drawing/2010/main" val="0"/>
                        </a:ext>
                      </a:extLst>
                    </a:blip>
                    <a:srcRect l="81" r="169" b="50288"/>
                    <a:stretch/>
                  </pic:blipFill>
                  <pic:spPr bwMode="auto">
                    <a:xfrm>
                      <a:off x="0" y="0"/>
                      <a:ext cx="9965023" cy="175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5000" w:type="pct"/>
        <w:tblLook w:val="04A0" w:firstRow="1" w:lastRow="0" w:firstColumn="1" w:lastColumn="0" w:noHBand="0" w:noVBand="1"/>
      </w:tblPr>
      <w:tblGrid>
        <w:gridCol w:w="2502"/>
        <w:gridCol w:w="2502"/>
        <w:gridCol w:w="2501"/>
        <w:gridCol w:w="2501"/>
        <w:gridCol w:w="2501"/>
        <w:gridCol w:w="2508"/>
      </w:tblGrid>
      <w:tr w:rsidR="00D35E1F" w:rsidRPr="009B1088" w14:paraId="0E83D7BD" w14:textId="77777777" w:rsidTr="00482B61">
        <w:tc>
          <w:tcPr>
            <w:tcW w:w="833" w:type="pct"/>
            <w:shd w:val="clear" w:color="auto" w:fill="auto"/>
          </w:tcPr>
          <w:p w14:paraId="6824321C" w14:textId="2C0083E7" w:rsidR="00D35E1F" w:rsidRPr="009D0963" w:rsidRDefault="00D35E1F" w:rsidP="00482B61">
            <w:pPr>
              <w:jc w:val="center"/>
              <w:rPr>
                <w:rFonts w:cstheme="minorHAnsi"/>
                <w:b/>
                <w:bCs/>
                <w:lang w:val="en-IE"/>
              </w:rPr>
            </w:pPr>
            <w:r w:rsidRPr="009D0963">
              <w:rPr>
                <w:rFonts w:cstheme="minorHAnsi"/>
                <w:b/>
                <w:bCs/>
                <w:lang w:val="en-IE"/>
              </w:rPr>
              <w:t xml:space="preserve">Week </w:t>
            </w:r>
            <w:r>
              <w:rPr>
                <w:rFonts w:cstheme="minorHAnsi"/>
                <w:b/>
                <w:bCs/>
                <w:lang w:val="en-IE"/>
              </w:rPr>
              <w:t>2</w:t>
            </w:r>
          </w:p>
        </w:tc>
        <w:tc>
          <w:tcPr>
            <w:tcW w:w="833" w:type="pct"/>
            <w:shd w:val="clear" w:color="auto" w:fill="auto"/>
          </w:tcPr>
          <w:p w14:paraId="4FA33F74" w14:textId="77777777" w:rsidR="00D35E1F" w:rsidRPr="009D0963" w:rsidRDefault="00D35E1F" w:rsidP="00482B61">
            <w:pPr>
              <w:jc w:val="center"/>
              <w:rPr>
                <w:rFonts w:cstheme="minorHAnsi"/>
                <w:b/>
                <w:bCs/>
                <w:lang w:val="en-IE"/>
              </w:rPr>
            </w:pPr>
            <w:r w:rsidRPr="009D0963">
              <w:rPr>
                <w:rFonts w:cstheme="minorHAnsi"/>
                <w:b/>
                <w:bCs/>
                <w:lang w:val="en-IE"/>
              </w:rPr>
              <w:t>Lesson 1</w:t>
            </w:r>
          </w:p>
        </w:tc>
        <w:tc>
          <w:tcPr>
            <w:tcW w:w="833" w:type="pct"/>
            <w:shd w:val="clear" w:color="auto" w:fill="auto"/>
          </w:tcPr>
          <w:p w14:paraId="44C61277" w14:textId="4F84CCD1" w:rsidR="00D35E1F" w:rsidRPr="009D0963" w:rsidRDefault="00D35E1F" w:rsidP="00482B61">
            <w:pPr>
              <w:jc w:val="center"/>
              <w:rPr>
                <w:rFonts w:cstheme="minorHAnsi"/>
                <w:b/>
                <w:bCs/>
                <w:lang w:val="en-IE"/>
              </w:rPr>
            </w:pPr>
            <w:r w:rsidRPr="009D0963">
              <w:rPr>
                <w:rFonts w:cstheme="minorHAnsi"/>
                <w:b/>
                <w:bCs/>
                <w:lang w:val="en-IE"/>
              </w:rPr>
              <w:t>Lesson 2</w:t>
            </w:r>
          </w:p>
        </w:tc>
        <w:tc>
          <w:tcPr>
            <w:tcW w:w="833" w:type="pct"/>
            <w:shd w:val="clear" w:color="auto" w:fill="auto"/>
          </w:tcPr>
          <w:p w14:paraId="7DBF4A73" w14:textId="3222FBE1" w:rsidR="00D35E1F" w:rsidRPr="009D0963" w:rsidRDefault="00D35E1F" w:rsidP="00482B61">
            <w:pPr>
              <w:jc w:val="center"/>
              <w:rPr>
                <w:rFonts w:cstheme="minorHAnsi"/>
                <w:b/>
                <w:bCs/>
                <w:lang w:val="en-IE"/>
              </w:rPr>
            </w:pPr>
            <w:r w:rsidRPr="009D0963">
              <w:rPr>
                <w:rFonts w:cstheme="minorHAnsi"/>
                <w:b/>
                <w:bCs/>
                <w:lang w:val="en-IE"/>
              </w:rPr>
              <w:t>Lesson 3</w:t>
            </w:r>
          </w:p>
        </w:tc>
        <w:tc>
          <w:tcPr>
            <w:tcW w:w="833" w:type="pct"/>
            <w:shd w:val="clear" w:color="auto" w:fill="auto"/>
          </w:tcPr>
          <w:p w14:paraId="2E981B35" w14:textId="77777777" w:rsidR="00D35E1F" w:rsidRPr="009D0963" w:rsidRDefault="00D35E1F" w:rsidP="00482B61">
            <w:pPr>
              <w:jc w:val="center"/>
              <w:rPr>
                <w:rFonts w:cstheme="minorHAnsi"/>
                <w:b/>
                <w:bCs/>
                <w:lang w:val="en-IE"/>
              </w:rPr>
            </w:pPr>
            <w:r w:rsidRPr="009D0963">
              <w:rPr>
                <w:rFonts w:cstheme="minorHAnsi"/>
                <w:b/>
                <w:bCs/>
                <w:lang w:val="en-IE"/>
              </w:rPr>
              <w:t>Lesson 4</w:t>
            </w:r>
          </w:p>
        </w:tc>
        <w:tc>
          <w:tcPr>
            <w:tcW w:w="833" w:type="pct"/>
            <w:shd w:val="clear" w:color="auto" w:fill="auto"/>
          </w:tcPr>
          <w:p w14:paraId="1C589CCB" w14:textId="77777777" w:rsidR="00D35E1F" w:rsidRPr="009D0963" w:rsidRDefault="00D35E1F" w:rsidP="00482B61">
            <w:pPr>
              <w:jc w:val="center"/>
              <w:rPr>
                <w:rFonts w:cstheme="minorHAnsi"/>
                <w:b/>
                <w:bCs/>
                <w:lang w:val="en-IE"/>
              </w:rPr>
            </w:pPr>
            <w:r w:rsidRPr="009D0963">
              <w:rPr>
                <w:rFonts w:cstheme="minorHAnsi"/>
                <w:b/>
                <w:bCs/>
                <w:lang w:val="en-IE"/>
              </w:rPr>
              <w:t>Lesson 5</w:t>
            </w:r>
          </w:p>
        </w:tc>
      </w:tr>
      <w:tr w:rsidR="00D35E1F" w:rsidRPr="009B1088" w14:paraId="6B303E3D" w14:textId="77777777" w:rsidTr="00B67EC7">
        <w:trPr>
          <w:cantSplit/>
          <w:trHeight w:val="60"/>
        </w:trPr>
        <w:tc>
          <w:tcPr>
            <w:tcW w:w="833" w:type="pct"/>
            <w:shd w:val="clear" w:color="auto" w:fill="DAEAB1"/>
          </w:tcPr>
          <w:p w14:paraId="72F825C7" w14:textId="77777777" w:rsidR="00D35E1F" w:rsidRPr="009D0963" w:rsidRDefault="00D35E1F" w:rsidP="00482B61">
            <w:pPr>
              <w:rPr>
                <w:rFonts w:cstheme="minorHAnsi"/>
                <w:b/>
                <w:bCs/>
                <w:lang w:val="en-IE"/>
              </w:rPr>
            </w:pPr>
            <w:r w:rsidRPr="009D0963">
              <w:rPr>
                <w:rFonts w:cstheme="minorHAnsi"/>
                <w:b/>
                <w:bCs/>
                <w:lang w:val="en-IE"/>
              </w:rPr>
              <w:t>Focus of New Learning</w:t>
            </w:r>
          </w:p>
        </w:tc>
        <w:tc>
          <w:tcPr>
            <w:tcW w:w="833" w:type="pct"/>
            <w:shd w:val="clear" w:color="auto" w:fill="auto"/>
          </w:tcPr>
          <w:p w14:paraId="34CE455F" w14:textId="5DAB3ADB" w:rsidR="00D35E1F" w:rsidRPr="009D0963" w:rsidRDefault="00303844" w:rsidP="00482B61">
            <w:pPr>
              <w:rPr>
                <w:rFonts w:cstheme="minorHAnsi"/>
                <w:sz w:val="20"/>
                <w:szCs w:val="20"/>
                <w:lang w:val="en-IE"/>
              </w:rPr>
            </w:pPr>
            <w:r>
              <w:rPr>
                <w:rFonts w:cstheme="minorHAnsi"/>
                <w:sz w:val="20"/>
                <w:szCs w:val="20"/>
                <w:lang w:val="en-IE"/>
              </w:rPr>
              <w:t>Explore time with clock faces and understand length of times (h and min).</w:t>
            </w:r>
          </w:p>
        </w:tc>
        <w:tc>
          <w:tcPr>
            <w:tcW w:w="833" w:type="pct"/>
            <w:shd w:val="clear" w:color="auto" w:fill="auto"/>
          </w:tcPr>
          <w:p w14:paraId="68480D93" w14:textId="64744072" w:rsidR="00D35E1F" w:rsidRPr="009D0963" w:rsidRDefault="00303844" w:rsidP="00482B61">
            <w:pPr>
              <w:rPr>
                <w:rFonts w:cstheme="minorHAnsi"/>
                <w:sz w:val="20"/>
                <w:szCs w:val="20"/>
                <w:lang w:val="en-IE"/>
              </w:rPr>
            </w:pPr>
            <w:r>
              <w:rPr>
                <w:rFonts w:cstheme="minorHAnsi"/>
                <w:sz w:val="20"/>
                <w:szCs w:val="20"/>
                <w:lang w:val="en-IE"/>
              </w:rPr>
              <w:t>Read and record time in one-hour intervals on analogue clocks.</w:t>
            </w:r>
          </w:p>
        </w:tc>
        <w:tc>
          <w:tcPr>
            <w:tcW w:w="833" w:type="pct"/>
            <w:shd w:val="clear" w:color="auto" w:fill="auto"/>
          </w:tcPr>
          <w:p w14:paraId="2F3DA5DB" w14:textId="2A3381F5" w:rsidR="00D35E1F" w:rsidRPr="009D0963" w:rsidRDefault="00303844" w:rsidP="00482B61">
            <w:pPr>
              <w:rPr>
                <w:rFonts w:cstheme="minorHAnsi"/>
                <w:sz w:val="20"/>
                <w:szCs w:val="20"/>
                <w:lang w:val="en-IE"/>
              </w:rPr>
            </w:pPr>
            <w:r>
              <w:rPr>
                <w:rFonts w:cstheme="minorHAnsi"/>
                <w:sz w:val="20"/>
                <w:szCs w:val="20"/>
                <w:lang w:val="en-IE"/>
              </w:rPr>
              <w:t>Read and record time in one-hour and half hour intervals on analogue clocks.</w:t>
            </w:r>
          </w:p>
        </w:tc>
        <w:tc>
          <w:tcPr>
            <w:tcW w:w="833" w:type="pct"/>
            <w:shd w:val="clear" w:color="auto" w:fill="auto"/>
          </w:tcPr>
          <w:p w14:paraId="6B109A26" w14:textId="3ABEF85F" w:rsidR="00D35E1F" w:rsidRPr="009D0963" w:rsidRDefault="00113F5E" w:rsidP="00482B61">
            <w:pPr>
              <w:rPr>
                <w:rFonts w:cstheme="minorHAnsi"/>
                <w:sz w:val="20"/>
                <w:szCs w:val="20"/>
                <w:lang w:val="en-IE"/>
              </w:rPr>
            </w:pPr>
            <w:r>
              <w:rPr>
                <w:rFonts w:cstheme="minorHAnsi"/>
                <w:sz w:val="20"/>
                <w:szCs w:val="20"/>
                <w:lang w:val="en-IE"/>
              </w:rPr>
              <w:t>Think about times before an</w:t>
            </w:r>
            <w:r w:rsidR="00030CC6">
              <w:rPr>
                <w:rFonts w:cstheme="minorHAnsi"/>
                <w:sz w:val="20"/>
                <w:szCs w:val="20"/>
                <w:lang w:val="en-IE"/>
              </w:rPr>
              <w:t>d</w:t>
            </w:r>
            <w:r>
              <w:rPr>
                <w:rFonts w:cstheme="minorHAnsi"/>
                <w:sz w:val="20"/>
                <w:szCs w:val="20"/>
                <w:lang w:val="en-IE"/>
              </w:rPr>
              <w:t xml:space="preserve"> after and make approximations of the time.</w:t>
            </w:r>
          </w:p>
        </w:tc>
        <w:tc>
          <w:tcPr>
            <w:tcW w:w="833" w:type="pct"/>
            <w:shd w:val="clear" w:color="auto" w:fill="auto"/>
          </w:tcPr>
          <w:p w14:paraId="76F68A9A" w14:textId="27C116D1" w:rsidR="00D35E1F" w:rsidRPr="009D0963" w:rsidRDefault="00113F5E" w:rsidP="00482B61">
            <w:pPr>
              <w:rPr>
                <w:rFonts w:cstheme="minorHAnsi"/>
                <w:sz w:val="20"/>
                <w:szCs w:val="20"/>
                <w:lang w:val="en-IE"/>
              </w:rPr>
            </w:pPr>
            <w:r>
              <w:rPr>
                <w:rFonts w:cstheme="minorHAnsi"/>
                <w:sz w:val="20"/>
                <w:szCs w:val="20"/>
                <w:lang w:val="en-IE"/>
              </w:rPr>
              <w:t>Consolidate learning.</w:t>
            </w:r>
          </w:p>
        </w:tc>
      </w:tr>
      <w:tr w:rsidR="00D35E1F" w:rsidRPr="009B1088" w14:paraId="1CB24F48" w14:textId="77777777" w:rsidTr="00B67EC7">
        <w:trPr>
          <w:cantSplit/>
          <w:trHeight w:val="226"/>
        </w:trPr>
        <w:tc>
          <w:tcPr>
            <w:tcW w:w="833" w:type="pct"/>
            <w:shd w:val="clear" w:color="auto" w:fill="DAEAB1"/>
          </w:tcPr>
          <w:p w14:paraId="34D09396" w14:textId="77777777" w:rsidR="00D35E1F" w:rsidRPr="009D0963" w:rsidRDefault="00D35E1F" w:rsidP="00482B61">
            <w:pPr>
              <w:rPr>
                <w:rFonts w:cstheme="minorHAnsi"/>
                <w:b/>
                <w:bCs/>
                <w:lang w:val="en-IE"/>
              </w:rPr>
            </w:pPr>
            <w:r w:rsidRPr="009D0963">
              <w:rPr>
                <w:rFonts w:cstheme="minorHAnsi"/>
                <w:b/>
                <w:bCs/>
                <w:lang w:val="en-IE"/>
              </w:rPr>
              <w:t>Slides</w:t>
            </w:r>
          </w:p>
        </w:tc>
        <w:tc>
          <w:tcPr>
            <w:tcW w:w="833" w:type="pct"/>
            <w:shd w:val="clear" w:color="auto" w:fill="auto"/>
          </w:tcPr>
          <w:p w14:paraId="40BAAAD9" w14:textId="60A12540" w:rsidR="00D35E1F" w:rsidRPr="009D0963" w:rsidRDefault="00087576" w:rsidP="00482B61">
            <w:pPr>
              <w:rPr>
                <w:rFonts w:cstheme="minorHAnsi"/>
                <w:sz w:val="20"/>
                <w:szCs w:val="20"/>
                <w:lang w:val="en-IE"/>
              </w:rPr>
            </w:pPr>
            <w:r>
              <w:rPr>
                <w:rFonts w:cstheme="minorHAnsi"/>
                <w:sz w:val="20"/>
                <w:szCs w:val="20"/>
                <w:lang w:val="en-IE"/>
              </w:rPr>
              <w:t>16.1</w:t>
            </w:r>
          </w:p>
        </w:tc>
        <w:tc>
          <w:tcPr>
            <w:tcW w:w="833" w:type="pct"/>
            <w:shd w:val="clear" w:color="auto" w:fill="auto"/>
          </w:tcPr>
          <w:p w14:paraId="54391A00" w14:textId="33480774" w:rsidR="00D35E1F" w:rsidRPr="009D0963" w:rsidRDefault="00087576" w:rsidP="00482B61">
            <w:pPr>
              <w:rPr>
                <w:rFonts w:cstheme="minorHAnsi"/>
                <w:sz w:val="20"/>
                <w:szCs w:val="20"/>
                <w:lang w:val="en-IE"/>
              </w:rPr>
            </w:pPr>
            <w:r>
              <w:rPr>
                <w:rFonts w:cstheme="minorHAnsi"/>
                <w:sz w:val="20"/>
                <w:szCs w:val="20"/>
                <w:lang w:val="en-IE"/>
              </w:rPr>
              <w:t>16.2</w:t>
            </w:r>
          </w:p>
        </w:tc>
        <w:tc>
          <w:tcPr>
            <w:tcW w:w="833" w:type="pct"/>
            <w:shd w:val="clear" w:color="auto" w:fill="auto"/>
          </w:tcPr>
          <w:p w14:paraId="2DA763AB" w14:textId="77E85874" w:rsidR="00D35E1F" w:rsidRPr="009D0963" w:rsidRDefault="00087576" w:rsidP="00482B61">
            <w:pPr>
              <w:rPr>
                <w:rFonts w:cstheme="minorHAnsi"/>
                <w:sz w:val="20"/>
                <w:szCs w:val="20"/>
                <w:lang w:val="en-IE"/>
              </w:rPr>
            </w:pPr>
            <w:r>
              <w:rPr>
                <w:rFonts w:cstheme="minorHAnsi"/>
                <w:sz w:val="20"/>
                <w:szCs w:val="20"/>
                <w:lang w:val="en-IE"/>
              </w:rPr>
              <w:t>16.3</w:t>
            </w:r>
          </w:p>
        </w:tc>
        <w:tc>
          <w:tcPr>
            <w:tcW w:w="833" w:type="pct"/>
            <w:shd w:val="clear" w:color="auto" w:fill="auto"/>
          </w:tcPr>
          <w:p w14:paraId="09A75FA8" w14:textId="432BAC6B" w:rsidR="00D35E1F" w:rsidRPr="009D0963" w:rsidRDefault="00087576" w:rsidP="00482B61">
            <w:pPr>
              <w:rPr>
                <w:rFonts w:cstheme="minorHAnsi"/>
                <w:sz w:val="20"/>
                <w:szCs w:val="20"/>
                <w:lang w:val="en-IE"/>
              </w:rPr>
            </w:pPr>
            <w:r>
              <w:rPr>
                <w:rFonts w:cstheme="minorHAnsi"/>
                <w:sz w:val="20"/>
                <w:szCs w:val="20"/>
                <w:lang w:val="en-IE"/>
              </w:rPr>
              <w:t>16.4</w:t>
            </w:r>
          </w:p>
        </w:tc>
        <w:tc>
          <w:tcPr>
            <w:tcW w:w="833" w:type="pct"/>
            <w:shd w:val="clear" w:color="auto" w:fill="auto"/>
          </w:tcPr>
          <w:p w14:paraId="750D5CE9" w14:textId="77777777" w:rsidR="00D35E1F" w:rsidRPr="009D0963" w:rsidRDefault="00D35E1F" w:rsidP="00482B61">
            <w:pPr>
              <w:rPr>
                <w:rFonts w:cstheme="minorHAnsi"/>
                <w:sz w:val="20"/>
                <w:szCs w:val="20"/>
                <w:lang w:val="en-IE"/>
              </w:rPr>
            </w:pPr>
          </w:p>
        </w:tc>
      </w:tr>
      <w:tr w:rsidR="00D35E1F" w:rsidRPr="009B1088" w14:paraId="511A3A05" w14:textId="77777777" w:rsidTr="00B67EC7">
        <w:trPr>
          <w:cantSplit/>
          <w:trHeight w:val="64"/>
        </w:trPr>
        <w:tc>
          <w:tcPr>
            <w:tcW w:w="833" w:type="pct"/>
            <w:shd w:val="clear" w:color="auto" w:fill="DAEAB1"/>
          </w:tcPr>
          <w:p w14:paraId="7F9841B6" w14:textId="77777777" w:rsidR="00D35E1F" w:rsidRPr="009D0963" w:rsidRDefault="00D35E1F" w:rsidP="00482B61">
            <w:pPr>
              <w:rPr>
                <w:rFonts w:cstheme="minorHAnsi"/>
                <w:b/>
                <w:bCs/>
                <w:lang w:val="en-IE"/>
              </w:rPr>
            </w:pPr>
            <w:r w:rsidRPr="009D0963">
              <w:rPr>
                <w:rFonts w:cstheme="minorHAnsi"/>
                <w:b/>
                <w:bCs/>
                <w:lang w:val="en-IE"/>
              </w:rPr>
              <w:t>Book</w:t>
            </w:r>
          </w:p>
        </w:tc>
        <w:tc>
          <w:tcPr>
            <w:tcW w:w="833" w:type="pct"/>
            <w:shd w:val="clear" w:color="auto" w:fill="auto"/>
          </w:tcPr>
          <w:p w14:paraId="0F1DEB0A" w14:textId="763A754A" w:rsidR="00D35E1F" w:rsidRPr="009D0963" w:rsidRDefault="00087576" w:rsidP="00482B61">
            <w:pPr>
              <w:rPr>
                <w:rFonts w:cstheme="minorHAnsi"/>
                <w:sz w:val="20"/>
                <w:szCs w:val="20"/>
                <w:lang w:val="en-IE"/>
              </w:rPr>
            </w:pPr>
            <w:r>
              <w:rPr>
                <w:rFonts w:cstheme="minorHAnsi"/>
                <w:sz w:val="20"/>
                <w:szCs w:val="20"/>
                <w:lang w:val="en-IE"/>
              </w:rPr>
              <w:t>p. 96</w:t>
            </w:r>
          </w:p>
        </w:tc>
        <w:tc>
          <w:tcPr>
            <w:tcW w:w="833" w:type="pct"/>
            <w:shd w:val="clear" w:color="auto" w:fill="auto"/>
          </w:tcPr>
          <w:p w14:paraId="09CEA54B" w14:textId="3452266E" w:rsidR="00D35E1F" w:rsidRPr="009D0963" w:rsidRDefault="00087576" w:rsidP="00482B61">
            <w:pPr>
              <w:rPr>
                <w:rFonts w:cstheme="minorHAnsi"/>
                <w:sz w:val="20"/>
                <w:szCs w:val="20"/>
                <w:lang w:val="en-IE"/>
              </w:rPr>
            </w:pPr>
            <w:r>
              <w:rPr>
                <w:rFonts w:cstheme="minorHAnsi"/>
                <w:sz w:val="20"/>
                <w:szCs w:val="20"/>
                <w:lang w:val="en-IE"/>
              </w:rPr>
              <w:t>p. 97</w:t>
            </w:r>
          </w:p>
        </w:tc>
        <w:tc>
          <w:tcPr>
            <w:tcW w:w="833" w:type="pct"/>
            <w:shd w:val="clear" w:color="auto" w:fill="auto"/>
          </w:tcPr>
          <w:p w14:paraId="57A7ECBC" w14:textId="4F8A85AF" w:rsidR="00D35E1F" w:rsidRPr="009D0963" w:rsidRDefault="00087576" w:rsidP="00482B61">
            <w:pPr>
              <w:rPr>
                <w:rFonts w:cstheme="minorHAnsi"/>
                <w:sz w:val="20"/>
                <w:szCs w:val="20"/>
                <w:lang w:val="en-IE"/>
              </w:rPr>
            </w:pPr>
            <w:r>
              <w:rPr>
                <w:rFonts w:cstheme="minorHAnsi"/>
                <w:sz w:val="20"/>
                <w:szCs w:val="20"/>
                <w:lang w:val="en-IE"/>
              </w:rPr>
              <w:t>p. 98</w:t>
            </w:r>
          </w:p>
        </w:tc>
        <w:tc>
          <w:tcPr>
            <w:tcW w:w="833" w:type="pct"/>
            <w:shd w:val="clear" w:color="auto" w:fill="auto"/>
          </w:tcPr>
          <w:p w14:paraId="6031D4DE" w14:textId="736A7654" w:rsidR="00D35E1F" w:rsidRPr="009D0963" w:rsidRDefault="00087576" w:rsidP="00482B61">
            <w:pPr>
              <w:rPr>
                <w:rFonts w:cstheme="minorHAnsi"/>
                <w:sz w:val="20"/>
                <w:szCs w:val="20"/>
                <w:lang w:val="en-IE"/>
              </w:rPr>
            </w:pPr>
            <w:r>
              <w:rPr>
                <w:rFonts w:cstheme="minorHAnsi"/>
                <w:sz w:val="20"/>
                <w:szCs w:val="20"/>
                <w:lang w:val="en-IE"/>
              </w:rPr>
              <w:t>p. 99</w:t>
            </w:r>
          </w:p>
        </w:tc>
        <w:tc>
          <w:tcPr>
            <w:tcW w:w="833" w:type="pct"/>
            <w:shd w:val="clear" w:color="auto" w:fill="auto"/>
          </w:tcPr>
          <w:p w14:paraId="72C02A0D" w14:textId="552A05FE" w:rsidR="00D35E1F" w:rsidRPr="009D0963" w:rsidRDefault="00087576" w:rsidP="00482B61">
            <w:pPr>
              <w:rPr>
                <w:rFonts w:cstheme="minorHAnsi"/>
                <w:sz w:val="20"/>
                <w:szCs w:val="20"/>
                <w:lang w:val="en-IE"/>
              </w:rPr>
            </w:pPr>
            <w:r>
              <w:rPr>
                <w:rFonts w:cstheme="minorHAnsi"/>
                <w:sz w:val="20"/>
                <w:szCs w:val="20"/>
                <w:lang w:val="en-IE"/>
              </w:rPr>
              <w:t>pp. 100</w:t>
            </w:r>
            <w:r w:rsidR="00303844">
              <w:rPr>
                <w:rFonts w:cstheme="minorHAnsi"/>
                <w:sz w:val="20"/>
                <w:szCs w:val="20"/>
                <w:lang w:val="en-IE"/>
              </w:rPr>
              <w:t>–</w:t>
            </w:r>
            <w:r>
              <w:rPr>
                <w:rFonts w:cstheme="minorHAnsi"/>
                <w:sz w:val="20"/>
                <w:szCs w:val="20"/>
                <w:lang w:val="en-IE"/>
              </w:rPr>
              <w:t>101</w:t>
            </w:r>
          </w:p>
        </w:tc>
      </w:tr>
      <w:tr w:rsidR="00D35E1F" w:rsidRPr="009B1088" w14:paraId="6F7D4528" w14:textId="77777777" w:rsidTr="00B67EC7">
        <w:trPr>
          <w:cantSplit/>
          <w:trHeight w:val="60"/>
        </w:trPr>
        <w:tc>
          <w:tcPr>
            <w:tcW w:w="833" w:type="pct"/>
            <w:shd w:val="clear" w:color="auto" w:fill="DAEAB1"/>
          </w:tcPr>
          <w:p w14:paraId="45051464" w14:textId="6FC3AAD0" w:rsidR="00D35E1F" w:rsidRPr="009D0963" w:rsidRDefault="00D35E1F" w:rsidP="00482B61">
            <w:pPr>
              <w:rPr>
                <w:rFonts w:cstheme="minorHAnsi"/>
                <w:b/>
                <w:bCs/>
                <w:lang w:val="en-IE"/>
              </w:rPr>
            </w:pPr>
            <w:r w:rsidRPr="009D0963">
              <w:rPr>
                <w:rFonts w:cstheme="minorHAnsi"/>
                <w:b/>
                <w:bCs/>
                <w:lang w:val="en-IE"/>
              </w:rPr>
              <w:t>Concrete</w:t>
            </w:r>
            <w:r w:rsidR="00341D99">
              <w:rPr>
                <w:rFonts w:cstheme="minorHAnsi"/>
                <w:b/>
                <w:bCs/>
                <w:lang w:val="en-IE"/>
              </w:rPr>
              <w:t xml:space="preserve"> </w:t>
            </w:r>
            <w:r w:rsidRPr="009D0963">
              <w:rPr>
                <w:rFonts w:cstheme="minorHAnsi"/>
                <w:b/>
                <w:bCs/>
                <w:lang w:val="en-IE"/>
              </w:rPr>
              <w:t>Resources</w:t>
            </w:r>
          </w:p>
        </w:tc>
        <w:tc>
          <w:tcPr>
            <w:tcW w:w="833" w:type="pct"/>
            <w:shd w:val="clear" w:color="auto" w:fill="auto"/>
          </w:tcPr>
          <w:p w14:paraId="0D0715CB" w14:textId="7966D2AE" w:rsidR="00D35E1F" w:rsidRDefault="000D7DC3" w:rsidP="00482B61">
            <w:pPr>
              <w:rPr>
                <w:rFonts w:cstheme="minorHAnsi"/>
                <w:sz w:val="20"/>
                <w:szCs w:val="20"/>
                <w:lang w:val="en-IE"/>
              </w:rPr>
            </w:pPr>
            <w:r>
              <w:rPr>
                <w:rFonts w:cstheme="minorHAnsi"/>
                <w:sz w:val="20"/>
                <w:szCs w:val="20"/>
                <w:lang w:val="en-IE"/>
              </w:rPr>
              <w:t>p</w:t>
            </w:r>
            <w:r w:rsidR="00C25CDF">
              <w:rPr>
                <w:rFonts w:cstheme="minorHAnsi"/>
                <w:sz w:val="20"/>
                <w:szCs w:val="20"/>
                <w:lang w:val="en-IE"/>
              </w:rPr>
              <w:t>aper plates</w:t>
            </w:r>
          </w:p>
          <w:p w14:paraId="35FA6579" w14:textId="494A12C7" w:rsidR="00C25CDF" w:rsidRDefault="000D7DC3" w:rsidP="00482B61">
            <w:pPr>
              <w:rPr>
                <w:rFonts w:cstheme="minorHAnsi"/>
                <w:sz w:val="20"/>
                <w:szCs w:val="20"/>
                <w:lang w:val="en-IE"/>
              </w:rPr>
            </w:pPr>
            <w:r>
              <w:rPr>
                <w:rFonts w:cstheme="minorHAnsi"/>
                <w:sz w:val="20"/>
                <w:szCs w:val="20"/>
                <w:lang w:val="en-IE"/>
              </w:rPr>
              <w:t>s</w:t>
            </w:r>
            <w:r w:rsidR="00C25CDF">
              <w:rPr>
                <w:rFonts w:cstheme="minorHAnsi"/>
                <w:sz w:val="20"/>
                <w:szCs w:val="20"/>
                <w:lang w:val="en-IE"/>
              </w:rPr>
              <w:t>plit pins</w:t>
            </w:r>
          </w:p>
          <w:p w14:paraId="0888B42E" w14:textId="57613DE2" w:rsidR="00C25CDF" w:rsidRDefault="000D7DC3" w:rsidP="00482B61">
            <w:pPr>
              <w:rPr>
                <w:rFonts w:cstheme="minorHAnsi"/>
                <w:sz w:val="20"/>
                <w:szCs w:val="20"/>
                <w:lang w:val="en-IE"/>
              </w:rPr>
            </w:pPr>
            <w:r>
              <w:rPr>
                <w:rFonts w:cstheme="minorHAnsi"/>
                <w:sz w:val="20"/>
                <w:szCs w:val="20"/>
                <w:lang w:val="en-IE"/>
              </w:rPr>
              <w:t>p</w:t>
            </w:r>
            <w:r w:rsidR="00C66D02">
              <w:rPr>
                <w:rFonts w:cstheme="minorHAnsi"/>
                <w:sz w:val="20"/>
                <w:szCs w:val="20"/>
                <w:lang w:val="en-IE"/>
              </w:rPr>
              <w:t xml:space="preserve">rintable </w:t>
            </w:r>
            <w:r>
              <w:rPr>
                <w:rFonts w:cstheme="minorHAnsi"/>
                <w:sz w:val="20"/>
                <w:szCs w:val="20"/>
                <w:lang w:val="en-IE"/>
              </w:rPr>
              <w:t>16.1</w:t>
            </w:r>
          </w:p>
          <w:p w14:paraId="386EDA98" w14:textId="5413FF72" w:rsidR="00C25CDF" w:rsidRDefault="000D7DC3" w:rsidP="00482B61">
            <w:pPr>
              <w:rPr>
                <w:rFonts w:cstheme="minorHAnsi"/>
                <w:sz w:val="20"/>
                <w:szCs w:val="20"/>
                <w:lang w:val="en-IE"/>
              </w:rPr>
            </w:pPr>
            <w:r>
              <w:rPr>
                <w:rFonts w:cstheme="minorHAnsi"/>
                <w:sz w:val="20"/>
                <w:szCs w:val="20"/>
                <w:lang w:val="en-IE"/>
              </w:rPr>
              <w:t>s</w:t>
            </w:r>
            <w:r w:rsidR="00C25CDF">
              <w:rPr>
                <w:rFonts w:cstheme="minorHAnsi"/>
                <w:sz w:val="20"/>
                <w:szCs w:val="20"/>
                <w:lang w:val="en-IE"/>
              </w:rPr>
              <w:t>cissors</w:t>
            </w:r>
          </w:p>
          <w:p w14:paraId="3E0B7106" w14:textId="6DBA210B" w:rsidR="00C25CDF" w:rsidRPr="009D0963" w:rsidRDefault="000D7DC3" w:rsidP="00482B61">
            <w:pPr>
              <w:rPr>
                <w:rFonts w:cstheme="minorHAnsi"/>
                <w:sz w:val="20"/>
                <w:szCs w:val="20"/>
                <w:lang w:val="en-IE"/>
              </w:rPr>
            </w:pPr>
            <w:r>
              <w:rPr>
                <w:rFonts w:cstheme="minorHAnsi"/>
                <w:sz w:val="20"/>
                <w:szCs w:val="20"/>
                <w:lang w:val="en-IE"/>
              </w:rPr>
              <w:t>s</w:t>
            </w:r>
            <w:r w:rsidR="00C25CDF">
              <w:rPr>
                <w:rFonts w:cstheme="minorHAnsi"/>
                <w:sz w:val="20"/>
                <w:szCs w:val="20"/>
                <w:lang w:val="en-IE"/>
              </w:rPr>
              <w:t>and timer</w:t>
            </w:r>
          </w:p>
        </w:tc>
        <w:tc>
          <w:tcPr>
            <w:tcW w:w="833" w:type="pct"/>
            <w:shd w:val="clear" w:color="auto" w:fill="auto"/>
          </w:tcPr>
          <w:p w14:paraId="280303AB" w14:textId="3E6C515B" w:rsidR="00D35E1F" w:rsidRPr="009D0963" w:rsidRDefault="005D0E30" w:rsidP="00482B61">
            <w:pPr>
              <w:rPr>
                <w:rFonts w:cstheme="minorHAnsi"/>
                <w:sz w:val="20"/>
                <w:szCs w:val="20"/>
                <w:lang w:val="en-IE"/>
              </w:rPr>
            </w:pPr>
            <w:r>
              <w:rPr>
                <w:rFonts w:cstheme="minorHAnsi"/>
                <w:sz w:val="20"/>
                <w:szCs w:val="20"/>
                <w:lang w:val="en-IE"/>
              </w:rPr>
              <w:t>a</w:t>
            </w:r>
            <w:r w:rsidR="00C66D02">
              <w:rPr>
                <w:rFonts w:cstheme="minorHAnsi"/>
                <w:sz w:val="20"/>
                <w:szCs w:val="20"/>
                <w:lang w:val="en-IE"/>
              </w:rPr>
              <w:t>nalogue clocks</w:t>
            </w:r>
          </w:p>
        </w:tc>
        <w:tc>
          <w:tcPr>
            <w:tcW w:w="833" w:type="pct"/>
            <w:shd w:val="clear" w:color="auto" w:fill="auto"/>
          </w:tcPr>
          <w:p w14:paraId="16B06F3F" w14:textId="49460E4D" w:rsidR="00D35E1F" w:rsidRPr="009D0963" w:rsidRDefault="005D0E30" w:rsidP="00482B61">
            <w:pPr>
              <w:rPr>
                <w:rFonts w:cstheme="minorHAnsi"/>
                <w:sz w:val="20"/>
                <w:szCs w:val="20"/>
                <w:lang w:val="en-IE"/>
              </w:rPr>
            </w:pPr>
            <w:r>
              <w:rPr>
                <w:rFonts w:cstheme="minorHAnsi"/>
                <w:sz w:val="20"/>
                <w:szCs w:val="20"/>
                <w:lang w:val="en-IE"/>
              </w:rPr>
              <w:t>a</w:t>
            </w:r>
            <w:r w:rsidR="00C66D02">
              <w:rPr>
                <w:rFonts w:cstheme="minorHAnsi"/>
                <w:sz w:val="20"/>
                <w:szCs w:val="20"/>
                <w:lang w:val="en-IE"/>
              </w:rPr>
              <w:t>nalogue clocks</w:t>
            </w:r>
          </w:p>
        </w:tc>
        <w:tc>
          <w:tcPr>
            <w:tcW w:w="833" w:type="pct"/>
            <w:shd w:val="clear" w:color="auto" w:fill="auto"/>
          </w:tcPr>
          <w:p w14:paraId="09A8793D" w14:textId="41EECACE" w:rsidR="00D35E1F" w:rsidRPr="009D0963" w:rsidRDefault="005D0E30" w:rsidP="00482B61">
            <w:pPr>
              <w:rPr>
                <w:rFonts w:cstheme="minorHAnsi"/>
                <w:sz w:val="20"/>
                <w:szCs w:val="20"/>
                <w:lang w:val="en-IE"/>
              </w:rPr>
            </w:pPr>
            <w:r>
              <w:rPr>
                <w:rFonts w:cstheme="minorHAnsi"/>
                <w:sz w:val="20"/>
                <w:szCs w:val="20"/>
                <w:lang w:val="en-IE"/>
              </w:rPr>
              <w:t>a</w:t>
            </w:r>
            <w:r w:rsidR="00C66D02">
              <w:rPr>
                <w:rFonts w:cstheme="minorHAnsi"/>
                <w:sz w:val="20"/>
                <w:szCs w:val="20"/>
                <w:lang w:val="en-IE"/>
              </w:rPr>
              <w:t>nalogue clocks</w:t>
            </w:r>
          </w:p>
        </w:tc>
        <w:tc>
          <w:tcPr>
            <w:tcW w:w="833" w:type="pct"/>
            <w:shd w:val="clear" w:color="auto" w:fill="auto"/>
          </w:tcPr>
          <w:p w14:paraId="1F3FD93A" w14:textId="3F419623" w:rsidR="00D35E1F" w:rsidRPr="009D0963" w:rsidRDefault="005D0E30" w:rsidP="00482B61">
            <w:pPr>
              <w:rPr>
                <w:rFonts w:cstheme="minorHAnsi"/>
                <w:sz w:val="20"/>
                <w:szCs w:val="20"/>
                <w:lang w:val="en-IE"/>
              </w:rPr>
            </w:pPr>
            <w:r>
              <w:rPr>
                <w:rFonts w:cstheme="minorHAnsi"/>
                <w:sz w:val="20"/>
                <w:szCs w:val="20"/>
                <w:lang w:val="en-IE"/>
              </w:rPr>
              <w:t>a</w:t>
            </w:r>
            <w:r w:rsidR="00C66D02">
              <w:rPr>
                <w:rFonts w:cstheme="minorHAnsi"/>
                <w:sz w:val="20"/>
                <w:szCs w:val="20"/>
                <w:lang w:val="en-IE"/>
              </w:rPr>
              <w:t>nalogue clocks</w:t>
            </w:r>
          </w:p>
        </w:tc>
      </w:tr>
      <w:tr w:rsidR="00087576" w:rsidRPr="009B1088" w14:paraId="10DC0FE2" w14:textId="77777777" w:rsidTr="00087576">
        <w:trPr>
          <w:cantSplit/>
          <w:trHeight w:val="60"/>
        </w:trPr>
        <w:tc>
          <w:tcPr>
            <w:tcW w:w="833" w:type="pct"/>
            <w:shd w:val="clear" w:color="auto" w:fill="DAEAB1"/>
          </w:tcPr>
          <w:p w14:paraId="33D30D7D" w14:textId="77777777" w:rsidR="00087576" w:rsidRPr="009D0963" w:rsidRDefault="00087576" w:rsidP="00482B61">
            <w:pPr>
              <w:rPr>
                <w:rFonts w:cstheme="minorHAnsi"/>
                <w:b/>
                <w:bCs/>
                <w:lang w:val="en-IE"/>
              </w:rPr>
            </w:pPr>
            <w:r w:rsidRPr="009D0963">
              <w:rPr>
                <w:rFonts w:cstheme="minorHAnsi"/>
                <w:b/>
                <w:bCs/>
                <w:lang w:val="en-IE"/>
              </w:rPr>
              <w:t>Digital Resources</w:t>
            </w:r>
          </w:p>
        </w:tc>
        <w:tc>
          <w:tcPr>
            <w:tcW w:w="4167" w:type="pct"/>
            <w:gridSpan w:val="5"/>
            <w:shd w:val="clear" w:color="auto" w:fill="auto"/>
          </w:tcPr>
          <w:p w14:paraId="67CA873A" w14:textId="77777777" w:rsidR="00087576" w:rsidRDefault="00087576" w:rsidP="00482B61">
            <w:pPr>
              <w:rPr>
                <w:rFonts w:cstheme="minorHAnsi"/>
                <w:sz w:val="20"/>
                <w:szCs w:val="20"/>
                <w:lang w:val="en-IE"/>
              </w:rPr>
            </w:pPr>
            <w:r>
              <w:rPr>
                <w:rFonts w:cstheme="minorHAnsi"/>
                <w:sz w:val="20"/>
                <w:szCs w:val="20"/>
                <w:lang w:val="en-IE"/>
              </w:rPr>
              <w:t>16. Time: Video | 16. Time: Game</w:t>
            </w:r>
          </w:p>
          <w:p w14:paraId="4FBC963A" w14:textId="05D3B93C" w:rsidR="00087576" w:rsidRPr="00087576" w:rsidRDefault="00087576" w:rsidP="00482B61">
            <w:pPr>
              <w:rPr>
                <w:rFonts w:cstheme="minorHAnsi"/>
                <w:sz w:val="20"/>
                <w:szCs w:val="20"/>
                <w:lang w:val="en-IE"/>
              </w:rPr>
            </w:pPr>
            <w:r>
              <w:rPr>
                <w:rFonts w:cstheme="minorHAnsi"/>
                <w:sz w:val="20"/>
                <w:szCs w:val="20"/>
                <w:lang w:val="en-IE"/>
              </w:rPr>
              <w:t>Planet Maths: What Time is it? | Planet Maths: What Time is it Mr Wolf?</w:t>
            </w:r>
          </w:p>
        </w:tc>
      </w:tr>
    </w:tbl>
    <w:p w14:paraId="4CA469DD" w14:textId="77777777" w:rsidR="0065327F" w:rsidRPr="006B3C60" w:rsidRDefault="0065327F" w:rsidP="007A4EF0">
      <w:pPr>
        <w:rPr>
          <w:rFonts w:cstheme="minorHAnsi"/>
          <w:lang w:val="en-IE"/>
        </w:rPr>
      </w:pPr>
    </w:p>
    <w:sectPr w:rsidR="0065327F" w:rsidRPr="006B3C60" w:rsidSect="0067756C">
      <w:headerReference w:type="default" r:id="rId13"/>
      <w:headerReference w:type="first" r:id="rId14"/>
      <w:pgSz w:w="16840" w:h="11900" w:orient="landscape"/>
      <w:pgMar w:top="851" w:right="964"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FE2F" w14:textId="77777777" w:rsidR="00EC15B6" w:rsidRDefault="00EC15B6" w:rsidP="00C93EDD">
      <w:r>
        <w:separator/>
      </w:r>
    </w:p>
  </w:endnote>
  <w:endnote w:type="continuationSeparator" w:id="0">
    <w:p w14:paraId="0B324C00" w14:textId="77777777" w:rsidR="00EC15B6" w:rsidRDefault="00EC15B6" w:rsidP="00C93EDD">
      <w:r>
        <w:continuationSeparator/>
      </w:r>
    </w:p>
  </w:endnote>
  <w:endnote w:type="continuationNotice" w:id="1">
    <w:p w14:paraId="6FE26445" w14:textId="77777777" w:rsidR="00EC15B6" w:rsidRDefault="00EC1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61A8" w14:textId="77777777" w:rsidR="00EC15B6" w:rsidRDefault="00EC15B6" w:rsidP="00C93EDD">
      <w:r>
        <w:separator/>
      </w:r>
    </w:p>
  </w:footnote>
  <w:footnote w:type="continuationSeparator" w:id="0">
    <w:p w14:paraId="4F608D5D" w14:textId="77777777" w:rsidR="00EC15B6" w:rsidRDefault="00EC15B6" w:rsidP="00C93EDD">
      <w:r>
        <w:continuationSeparator/>
      </w:r>
    </w:p>
  </w:footnote>
  <w:footnote w:type="continuationNotice" w:id="1">
    <w:p w14:paraId="3B080C86" w14:textId="77777777" w:rsidR="00EC15B6" w:rsidRDefault="00EC1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FDDD" w14:textId="6593779D" w:rsidR="00C15E80" w:rsidRPr="008B6546" w:rsidRDefault="00C15E80" w:rsidP="00505C76">
    <w:pPr>
      <w:pStyle w:val="Header"/>
      <w:jc w:val="both"/>
    </w:pPr>
    <w:r w:rsidRPr="008B6546">
      <w:rPr>
        <w:i/>
        <w:iCs/>
      </w:rPr>
      <w:t>Maths My Way</w:t>
    </w:r>
    <w:r w:rsidRPr="008B6546">
      <w:t xml:space="preserve"> </w:t>
    </w:r>
    <w:r w:rsidR="006B3C60">
      <w:t>1st</w:t>
    </w:r>
    <w:r w:rsidRPr="008B6546">
      <w:t xml:space="preserve"> Class</w:t>
    </w:r>
    <w:r w:rsidR="00505C76">
      <w:tab/>
    </w:r>
    <w:r w:rsidR="00505C76">
      <w:tab/>
    </w:r>
    <w:r w:rsidR="00505C76">
      <w:tab/>
    </w:r>
    <w:r w:rsidR="00505C76">
      <w:tab/>
    </w:r>
    <w:r w:rsidR="00505C76">
      <w:tab/>
      <w:t xml:space="preserve">     </w:t>
    </w:r>
    <w:r w:rsidR="002A3FA5" w:rsidRPr="00505C76">
      <w:rPr>
        <w:b/>
        <w:bCs/>
      </w:rPr>
      <w:t>January:</w:t>
    </w:r>
    <w:r w:rsidR="002A3FA5">
      <w:t xml:space="preserve"> Week 1 &amp; 2 | </w:t>
    </w:r>
    <w:r w:rsidR="002A3FA5" w:rsidRPr="00505C76">
      <w:rPr>
        <w:b/>
        <w:bCs/>
      </w:rPr>
      <w:t>Date:</w:t>
    </w:r>
    <w:r w:rsidR="002A3FA5">
      <w:t xml:space="preserve"> __________</w:t>
    </w:r>
    <w:r w:rsidR="00505C76">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544B" w14:textId="586DF65C" w:rsidR="00445D45" w:rsidRPr="00493707" w:rsidRDefault="00445D45" w:rsidP="00007B94">
    <w:pPr>
      <w:pStyle w:val="Header"/>
      <w:jc w:val="right"/>
      <w:rPr>
        <w:b/>
        <w:bCs/>
        <w:color w:val="FFFFFF" w:themeColor="background1"/>
      </w:rPr>
    </w:pPr>
    <w:r w:rsidRPr="00493707">
      <w:rPr>
        <w:b/>
        <w:bCs/>
        <w:i/>
        <w:iCs/>
        <w:noProof/>
        <w:color w:val="FFFFFF" w:themeColor="background1"/>
      </w:rPr>
      <w:drawing>
        <wp:anchor distT="0" distB="0" distL="114300" distR="114300" simplePos="0" relativeHeight="251658240" behindDoc="1" locked="0" layoutInCell="1" allowOverlap="1" wp14:anchorId="03C7964B" wp14:editId="1ADD74F2">
          <wp:simplePos x="0" y="0"/>
          <wp:positionH relativeFrom="margin">
            <wp:align>center</wp:align>
          </wp:positionH>
          <wp:positionV relativeFrom="paragraph">
            <wp:posOffset>-367665</wp:posOffset>
          </wp:positionV>
          <wp:extent cx="9252898" cy="612250"/>
          <wp:effectExtent l="0" t="0" r="5715" b="0"/>
          <wp:wrapNone/>
          <wp:docPr id="28064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99640" name=""/>
                  <pic:cNvPicPr/>
                </pic:nvPicPr>
                <pic:blipFill>
                  <a:blip r:embed="rId1"/>
                  <a:stretch>
                    <a:fillRect/>
                  </a:stretch>
                </pic:blipFill>
                <pic:spPr>
                  <a:xfrm>
                    <a:off x="0" y="0"/>
                    <a:ext cx="9252898" cy="612250"/>
                  </a:xfrm>
                  <a:prstGeom prst="rect">
                    <a:avLst/>
                  </a:prstGeom>
                </pic:spPr>
              </pic:pic>
            </a:graphicData>
          </a:graphic>
          <wp14:sizeRelH relativeFrom="margin">
            <wp14:pctWidth>0</wp14:pctWidth>
          </wp14:sizeRelH>
          <wp14:sizeRelV relativeFrom="margin">
            <wp14:pctHeight>0</wp14:pctHeight>
          </wp14:sizeRelV>
        </wp:anchor>
      </w:drawing>
    </w:r>
    <w:r w:rsidRPr="00493707">
      <w:rPr>
        <w:b/>
        <w:bCs/>
        <w:i/>
        <w:iCs/>
        <w:color w:val="FFFFFF" w:themeColor="background1"/>
      </w:rPr>
      <w:t>Maths My Way</w:t>
    </w:r>
    <w:r w:rsidRPr="00493707">
      <w:rPr>
        <w:b/>
        <w:bCs/>
        <w:color w:val="FFFFFF" w:themeColor="background1"/>
      </w:rPr>
      <w:t xml:space="preserve"> </w:t>
    </w:r>
    <w:r>
      <w:rPr>
        <w:b/>
        <w:bCs/>
        <w:color w:val="FFFFFF" w:themeColor="background1"/>
      </w:rPr>
      <w:t>2nd</w:t>
    </w:r>
    <w:r w:rsidRPr="00493707">
      <w:rPr>
        <w:b/>
        <w:bCs/>
        <w:color w:val="FFFFFF" w:themeColor="background1"/>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1.25pt;height:159pt" o:bullet="t">
        <v:imagedata r:id="rId1" o:title="TIck"/>
      </v:shape>
    </w:pict>
  </w:numPicBullet>
  <w:numPicBullet w:numPicBulletId="1">
    <w:pict>
      <v:shape id="_x0000_i1037" type="#_x0000_t75" style="width:161.25pt;height:161.25pt" o:bullet="t">
        <v:imagedata r:id="rId2" o:title="Blank"/>
      </v:shape>
    </w:pict>
  </w:numPicBullet>
  <w:abstractNum w:abstractNumId="0" w15:restartNumberingAfterBreak="0">
    <w:nsid w:val="013E5DB4"/>
    <w:multiLevelType w:val="hybridMultilevel"/>
    <w:tmpl w:val="1004E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F3D3A"/>
    <w:multiLevelType w:val="hybridMultilevel"/>
    <w:tmpl w:val="40846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806315"/>
    <w:multiLevelType w:val="hybridMultilevel"/>
    <w:tmpl w:val="ED3C9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9B38CC"/>
    <w:multiLevelType w:val="hybridMultilevel"/>
    <w:tmpl w:val="D9E271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885AD1"/>
    <w:multiLevelType w:val="hybridMultilevel"/>
    <w:tmpl w:val="8F0AF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896BB0"/>
    <w:multiLevelType w:val="hybridMultilevel"/>
    <w:tmpl w:val="EA2E6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227124"/>
    <w:multiLevelType w:val="hybridMultilevel"/>
    <w:tmpl w:val="52EEF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D05BB1"/>
    <w:multiLevelType w:val="hybridMultilevel"/>
    <w:tmpl w:val="AD960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170E38"/>
    <w:multiLevelType w:val="hybridMultilevel"/>
    <w:tmpl w:val="6EA4ED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2466A1"/>
    <w:multiLevelType w:val="hybridMultilevel"/>
    <w:tmpl w:val="D0A04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264D25"/>
    <w:multiLevelType w:val="hybridMultilevel"/>
    <w:tmpl w:val="726035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901F35"/>
    <w:multiLevelType w:val="hybridMultilevel"/>
    <w:tmpl w:val="8A20574A"/>
    <w:lvl w:ilvl="0" w:tplc="5F2A2BAA">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6B57FE"/>
    <w:multiLevelType w:val="hybridMultilevel"/>
    <w:tmpl w:val="0A92E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F715F5"/>
    <w:multiLevelType w:val="hybridMultilevel"/>
    <w:tmpl w:val="23E8E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1742EED"/>
    <w:multiLevelType w:val="hybridMultilevel"/>
    <w:tmpl w:val="D51C4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712B51"/>
    <w:multiLevelType w:val="hybridMultilevel"/>
    <w:tmpl w:val="F7AE929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7" w15:restartNumberingAfterBreak="0">
    <w:nsid w:val="45313BA1"/>
    <w:multiLevelType w:val="hybridMultilevel"/>
    <w:tmpl w:val="C4360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6C2842"/>
    <w:multiLevelType w:val="hybridMultilevel"/>
    <w:tmpl w:val="B0A4F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D65093"/>
    <w:multiLevelType w:val="hybridMultilevel"/>
    <w:tmpl w:val="4E0EF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B8204A"/>
    <w:multiLevelType w:val="hybridMultilevel"/>
    <w:tmpl w:val="5930FC84"/>
    <w:lvl w:ilvl="0" w:tplc="FE06EA20">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744922"/>
    <w:multiLevelType w:val="hybridMultilevel"/>
    <w:tmpl w:val="696A6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9D91A8A"/>
    <w:multiLevelType w:val="hybridMultilevel"/>
    <w:tmpl w:val="FD809C02"/>
    <w:lvl w:ilvl="0" w:tplc="91944E72">
      <w:start w:val="1"/>
      <w:numFmt w:val="bullet"/>
      <w:pStyle w:val="Listtick"/>
      <w:lvlText w:val=""/>
      <w:lvlPicBulletId w:val="0"/>
      <w:lvlJc w:val="left"/>
      <w:pPr>
        <w:ind w:left="36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32DB2"/>
    <w:multiLevelType w:val="hybridMultilevel"/>
    <w:tmpl w:val="8612C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DE2724"/>
    <w:multiLevelType w:val="hybridMultilevel"/>
    <w:tmpl w:val="91D05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584718"/>
    <w:multiLevelType w:val="hybridMultilevel"/>
    <w:tmpl w:val="467A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436DD3"/>
    <w:multiLevelType w:val="hybridMultilevel"/>
    <w:tmpl w:val="D396B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EA03E2"/>
    <w:multiLevelType w:val="hybridMultilevel"/>
    <w:tmpl w:val="32902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146919"/>
    <w:multiLevelType w:val="hybridMultilevel"/>
    <w:tmpl w:val="7B2E2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3BB4CE4"/>
    <w:multiLevelType w:val="hybridMultilevel"/>
    <w:tmpl w:val="FBB2A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688A3DB4"/>
    <w:multiLevelType w:val="hybridMultilevel"/>
    <w:tmpl w:val="1E3AF980"/>
    <w:lvl w:ilvl="0" w:tplc="04FC7858">
      <w:start w:val="1"/>
      <w:numFmt w:val="bullet"/>
      <w:pStyle w:val="Listblank"/>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33693"/>
    <w:multiLevelType w:val="hybridMultilevel"/>
    <w:tmpl w:val="A184C0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DB34BA"/>
    <w:multiLevelType w:val="hybridMultilevel"/>
    <w:tmpl w:val="40BE4E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C14B31"/>
    <w:multiLevelType w:val="hybridMultilevel"/>
    <w:tmpl w:val="C11039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F001E3C"/>
    <w:multiLevelType w:val="hybridMultilevel"/>
    <w:tmpl w:val="A5789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0078D3"/>
    <w:multiLevelType w:val="hybridMultilevel"/>
    <w:tmpl w:val="E436AF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1D53F6E"/>
    <w:multiLevelType w:val="hybridMultilevel"/>
    <w:tmpl w:val="0DFE14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C533E21"/>
    <w:multiLevelType w:val="hybridMultilevel"/>
    <w:tmpl w:val="F830D7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E694CC2"/>
    <w:multiLevelType w:val="hybridMultilevel"/>
    <w:tmpl w:val="F6280B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E6955FA"/>
    <w:multiLevelType w:val="hybridMultilevel"/>
    <w:tmpl w:val="650CF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03386820">
    <w:abstractNumId w:val="30"/>
  </w:num>
  <w:num w:numId="2" w16cid:durableId="1151212160">
    <w:abstractNumId w:val="14"/>
  </w:num>
  <w:num w:numId="3" w16cid:durableId="1196041126">
    <w:abstractNumId w:val="28"/>
  </w:num>
  <w:num w:numId="4" w16cid:durableId="101460301">
    <w:abstractNumId w:val="8"/>
  </w:num>
  <w:num w:numId="5" w16cid:durableId="1246839332">
    <w:abstractNumId w:val="6"/>
  </w:num>
  <w:num w:numId="6" w16cid:durableId="494998742">
    <w:abstractNumId w:val="4"/>
  </w:num>
  <w:num w:numId="7" w16cid:durableId="1706442361">
    <w:abstractNumId w:val="26"/>
  </w:num>
  <w:num w:numId="8" w16cid:durableId="1280141898">
    <w:abstractNumId w:val="23"/>
  </w:num>
  <w:num w:numId="9" w16cid:durableId="636372131">
    <w:abstractNumId w:val="35"/>
  </w:num>
  <w:num w:numId="10" w16cid:durableId="1466193544">
    <w:abstractNumId w:val="25"/>
  </w:num>
  <w:num w:numId="11" w16cid:durableId="1433622347">
    <w:abstractNumId w:val="7"/>
  </w:num>
  <w:num w:numId="12" w16cid:durableId="1380393538">
    <w:abstractNumId w:val="41"/>
  </w:num>
  <w:num w:numId="13" w16cid:durableId="1241334113">
    <w:abstractNumId w:val="24"/>
  </w:num>
  <w:num w:numId="14" w16cid:durableId="1773354721">
    <w:abstractNumId w:val="0"/>
  </w:num>
  <w:num w:numId="15" w16cid:durableId="1601452131">
    <w:abstractNumId w:val="36"/>
  </w:num>
  <w:num w:numId="16" w16cid:durableId="1809006734">
    <w:abstractNumId w:val="17"/>
  </w:num>
  <w:num w:numId="17" w16cid:durableId="958729970">
    <w:abstractNumId w:val="2"/>
  </w:num>
  <w:num w:numId="18" w16cid:durableId="559249591">
    <w:abstractNumId w:val="18"/>
  </w:num>
  <w:num w:numId="19" w16cid:durableId="1002584207">
    <w:abstractNumId w:val="3"/>
  </w:num>
  <w:num w:numId="20" w16cid:durableId="2074814639">
    <w:abstractNumId w:val="40"/>
  </w:num>
  <w:num w:numId="21" w16cid:durableId="1085687580">
    <w:abstractNumId w:val="19"/>
  </w:num>
  <w:num w:numId="22" w16cid:durableId="1938979447">
    <w:abstractNumId w:val="33"/>
  </w:num>
  <w:num w:numId="23" w16cid:durableId="1416896304">
    <w:abstractNumId w:val="12"/>
  </w:num>
  <w:num w:numId="24" w16cid:durableId="2121802558">
    <w:abstractNumId w:val="15"/>
  </w:num>
  <w:num w:numId="25" w16cid:durableId="1715960108">
    <w:abstractNumId w:val="27"/>
  </w:num>
  <w:num w:numId="26" w16cid:durableId="2038004311">
    <w:abstractNumId w:val="10"/>
  </w:num>
  <w:num w:numId="27" w16cid:durableId="1383099364">
    <w:abstractNumId w:val="21"/>
  </w:num>
  <w:num w:numId="28" w16cid:durableId="1005744631">
    <w:abstractNumId w:val="34"/>
  </w:num>
  <w:num w:numId="29" w16cid:durableId="1889416375">
    <w:abstractNumId w:val="5"/>
  </w:num>
  <w:num w:numId="30" w16cid:durableId="1644702170">
    <w:abstractNumId w:val="13"/>
  </w:num>
  <w:num w:numId="31" w16cid:durableId="566113178">
    <w:abstractNumId w:val="32"/>
  </w:num>
  <w:num w:numId="32" w16cid:durableId="1143501749">
    <w:abstractNumId w:val="9"/>
  </w:num>
  <w:num w:numId="33" w16cid:durableId="1297293396">
    <w:abstractNumId w:val="29"/>
  </w:num>
  <w:num w:numId="34" w16cid:durableId="924724948">
    <w:abstractNumId w:val="16"/>
  </w:num>
  <w:num w:numId="35" w16cid:durableId="1586719597">
    <w:abstractNumId w:val="20"/>
  </w:num>
  <w:num w:numId="36" w16cid:durableId="1731464423">
    <w:abstractNumId w:val="11"/>
  </w:num>
  <w:num w:numId="37" w16cid:durableId="1296712787">
    <w:abstractNumId w:val="38"/>
  </w:num>
  <w:num w:numId="38" w16cid:durableId="1948078260">
    <w:abstractNumId w:val="22"/>
  </w:num>
  <w:num w:numId="39" w16cid:durableId="300620627">
    <w:abstractNumId w:val="31"/>
  </w:num>
  <w:num w:numId="40" w16cid:durableId="1607695853">
    <w:abstractNumId w:val="22"/>
  </w:num>
  <w:num w:numId="41" w16cid:durableId="299851306">
    <w:abstractNumId w:val="22"/>
  </w:num>
  <w:num w:numId="42" w16cid:durableId="873075626">
    <w:abstractNumId w:val="1"/>
  </w:num>
  <w:num w:numId="43" w16cid:durableId="1186551990">
    <w:abstractNumId w:val="39"/>
  </w:num>
  <w:num w:numId="44" w16cid:durableId="315650102">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2"/>
    <w:rsid w:val="00001FFA"/>
    <w:rsid w:val="00003115"/>
    <w:rsid w:val="00003DF6"/>
    <w:rsid w:val="0000557E"/>
    <w:rsid w:val="000058F6"/>
    <w:rsid w:val="0000643C"/>
    <w:rsid w:val="00007B94"/>
    <w:rsid w:val="00007C47"/>
    <w:rsid w:val="00007E9A"/>
    <w:rsid w:val="00011C1B"/>
    <w:rsid w:val="000124C3"/>
    <w:rsid w:val="00012F55"/>
    <w:rsid w:val="00015FB8"/>
    <w:rsid w:val="00016DCE"/>
    <w:rsid w:val="00017C1F"/>
    <w:rsid w:val="00017D82"/>
    <w:rsid w:val="00026BE0"/>
    <w:rsid w:val="00030943"/>
    <w:rsid w:val="00030C5A"/>
    <w:rsid w:val="00030CC6"/>
    <w:rsid w:val="00031EDA"/>
    <w:rsid w:val="0003230B"/>
    <w:rsid w:val="00033C09"/>
    <w:rsid w:val="00034C7D"/>
    <w:rsid w:val="00036498"/>
    <w:rsid w:val="000439C8"/>
    <w:rsid w:val="00043C2E"/>
    <w:rsid w:val="000463B6"/>
    <w:rsid w:val="00050938"/>
    <w:rsid w:val="0005334B"/>
    <w:rsid w:val="00053A6D"/>
    <w:rsid w:val="00054289"/>
    <w:rsid w:val="00054B29"/>
    <w:rsid w:val="00056523"/>
    <w:rsid w:val="0006322D"/>
    <w:rsid w:val="00065986"/>
    <w:rsid w:val="00066DC4"/>
    <w:rsid w:val="00071545"/>
    <w:rsid w:val="00072239"/>
    <w:rsid w:val="00074173"/>
    <w:rsid w:val="0007457B"/>
    <w:rsid w:val="00076C93"/>
    <w:rsid w:val="00082869"/>
    <w:rsid w:val="000838A7"/>
    <w:rsid w:val="00084B53"/>
    <w:rsid w:val="000855A4"/>
    <w:rsid w:val="0008628E"/>
    <w:rsid w:val="00087576"/>
    <w:rsid w:val="000877AA"/>
    <w:rsid w:val="0009040E"/>
    <w:rsid w:val="0009054B"/>
    <w:rsid w:val="00090F40"/>
    <w:rsid w:val="0009218C"/>
    <w:rsid w:val="000927C3"/>
    <w:rsid w:val="000A2412"/>
    <w:rsid w:val="000A3FCA"/>
    <w:rsid w:val="000A48B5"/>
    <w:rsid w:val="000A53BF"/>
    <w:rsid w:val="000A69CF"/>
    <w:rsid w:val="000A6A0F"/>
    <w:rsid w:val="000B0A9D"/>
    <w:rsid w:val="000B1DD2"/>
    <w:rsid w:val="000B27B6"/>
    <w:rsid w:val="000B5737"/>
    <w:rsid w:val="000B6E8E"/>
    <w:rsid w:val="000B7C96"/>
    <w:rsid w:val="000C610B"/>
    <w:rsid w:val="000C652B"/>
    <w:rsid w:val="000C7306"/>
    <w:rsid w:val="000D02FB"/>
    <w:rsid w:val="000D1303"/>
    <w:rsid w:val="000D143A"/>
    <w:rsid w:val="000D260F"/>
    <w:rsid w:val="000D447D"/>
    <w:rsid w:val="000D6C4D"/>
    <w:rsid w:val="000D7DC3"/>
    <w:rsid w:val="000E1C58"/>
    <w:rsid w:val="000E71AF"/>
    <w:rsid w:val="000F07D3"/>
    <w:rsid w:val="000F23E6"/>
    <w:rsid w:val="000F6A60"/>
    <w:rsid w:val="000F7EEF"/>
    <w:rsid w:val="001007E8"/>
    <w:rsid w:val="00103420"/>
    <w:rsid w:val="0010362F"/>
    <w:rsid w:val="00103769"/>
    <w:rsid w:val="001042F8"/>
    <w:rsid w:val="00104D31"/>
    <w:rsid w:val="00105FFF"/>
    <w:rsid w:val="0011057C"/>
    <w:rsid w:val="00113F5E"/>
    <w:rsid w:val="00113F92"/>
    <w:rsid w:val="00113FEC"/>
    <w:rsid w:val="00114CC7"/>
    <w:rsid w:val="00121920"/>
    <w:rsid w:val="00121BB9"/>
    <w:rsid w:val="00122005"/>
    <w:rsid w:val="00123810"/>
    <w:rsid w:val="00126D20"/>
    <w:rsid w:val="0013218F"/>
    <w:rsid w:val="0013389D"/>
    <w:rsid w:val="00134F3C"/>
    <w:rsid w:val="00135F6A"/>
    <w:rsid w:val="00136E3E"/>
    <w:rsid w:val="00137555"/>
    <w:rsid w:val="001375A7"/>
    <w:rsid w:val="001378BB"/>
    <w:rsid w:val="00142EB9"/>
    <w:rsid w:val="001437BF"/>
    <w:rsid w:val="00143ED0"/>
    <w:rsid w:val="0014453D"/>
    <w:rsid w:val="00146017"/>
    <w:rsid w:val="00146F6C"/>
    <w:rsid w:val="00147382"/>
    <w:rsid w:val="0015039D"/>
    <w:rsid w:val="001510FF"/>
    <w:rsid w:val="00154A9B"/>
    <w:rsid w:val="00154F63"/>
    <w:rsid w:val="00155D56"/>
    <w:rsid w:val="00156E31"/>
    <w:rsid w:val="00157635"/>
    <w:rsid w:val="00162CD4"/>
    <w:rsid w:val="00162EDC"/>
    <w:rsid w:val="001637DE"/>
    <w:rsid w:val="00163859"/>
    <w:rsid w:val="00165970"/>
    <w:rsid w:val="00165A9B"/>
    <w:rsid w:val="001662C4"/>
    <w:rsid w:val="001664DA"/>
    <w:rsid w:val="00166C11"/>
    <w:rsid w:val="00166F28"/>
    <w:rsid w:val="00172B3D"/>
    <w:rsid w:val="001751DF"/>
    <w:rsid w:val="00180729"/>
    <w:rsid w:val="001811CB"/>
    <w:rsid w:val="0018214D"/>
    <w:rsid w:val="00183BC6"/>
    <w:rsid w:val="00183BFC"/>
    <w:rsid w:val="00185BFF"/>
    <w:rsid w:val="00186FDC"/>
    <w:rsid w:val="001878A6"/>
    <w:rsid w:val="001909C2"/>
    <w:rsid w:val="00190EC5"/>
    <w:rsid w:val="001915A8"/>
    <w:rsid w:val="00191F33"/>
    <w:rsid w:val="001932B8"/>
    <w:rsid w:val="0019778C"/>
    <w:rsid w:val="001A104C"/>
    <w:rsid w:val="001A5CA5"/>
    <w:rsid w:val="001A686B"/>
    <w:rsid w:val="001B0C35"/>
    <w:rsid w:val="001B1659"/>
    <w:rsid w:val="001B26DD"/>
    <w:rsid w:val="001B2CF5"/>
    <w:rsid w:val="001B3590"/>
    <w:rsid w:val="001B436F"/>
    <w:rsid w:val="001B4DAA"/>
    <w:rsid w:val="001C0499"/>
    <w:rsid w:val="001C095B"/>
    <w:rsid w:val="001C215F"/>
    <w:rsid w:val="001C22A6"/>
    <w:rsid w:val="001C580C"/>
    <w:rsid w:val="001C6808"/>
    <w:rsid w:val="001C7697"/>
    <w:rsid w:val="001C7FCE"/>
    <w:rsid w:val="001D028C"/>
    <w:rsid w:val="001D1684"/>
    <w:rsid w:val="001E0B09"/>
    <w:rsid w:val="001E10B9"/>
    <w:rsid w:val="001E3874"/>
    <w:rsid w:val="001E5718"/>
    <w:rsid w:val="001E61E4"/>
    <w:rsid w:val="001F0911"/>
    <w:rsid w:val="001F113E"/>
    <w:rsid w:val="001F1C01"/>
    <w:rsid w:val="001F2449"/>
    <w:rsid w:val="001F2A73"/>
    <w:rsid w:val="001F2BD3"/>
    <w:rsid w:val="00200D97"/>
    <w:rsid w:val="0020152A"/>
    <w:rsid w:val="00201B1A"/>
    <w:rsid w:val="002021B0"/>
    <w:rsid w:val="00205618"/>
    <w:rsid w:val="00206E69"/>
    <w:rsid w:val="00210704"/>
    <w:rsid w:val="00211154"/>
    <w:rsid w:val="002111B8"/>
    <w:rsid w:val="002116AB"/>
    <w:rsid w:val="0021214A"/>
    <w:rsid w:val="00214505"/>
    <w:rsid w:val="00215219"/>
    <w:rsid w:val="00216860"/>
    <w:rsid w:val="00217794"/>
    <w:rsid w:val="00220859"/>
    <w:rsid w:val="00221071"/>
    <w:rsid w:val="002223A1"/>
    <w:rsid w:val="00223A0D"/>
    <w:rsid w:val="00226980"/>
    <w:rsid w:val="00231694"/>
    <w:rsid w:val="0023382C"/>
    <w:rsid w:val="002340CF"/>
    <w:rsid w:val="00236AC5"/>
    <w:rsid w:val="00236E00"/>
    <w:rsid w:val="002405F1"/>
    <w:rsid w:val="00241773"/>
    <w:rsid w:val="00243E9D"/>
    <w:rsid w:val="00244F7B"/>
    <w:rsid w:val="00253D8E"/>
    <w:rsid w:val="00255AD3"/>
    <w:rsid w:val="002567E3"/>
    <w:rsid w:val="00261C4D"/>
    <w:rsid w:val="00263144"/>
    <w:rsid w:val="00263D8A"/>
    <w:rsid w:val="00264452"/>
    <w:rsid w:val="002665C1"/>
    <w:rsid w:val="00267A28"/>
    <w:rsid w:val="002705A7"/>
    <w:rsid w:val="00274054"/>
    <w:rsid w:val="00275EB3"/>
    <w:rsid w:val="00275F59"/>
    <w:rsid w:val="0027751D"/>
    <w:rsid w:val="00280F7B"/>
    <w:rsid w:val="0028160A"/>
    <w:rsid w:val="00281833"/>
    <w:rsid w:val="002824E0"/>
    <w:rsid w:val="0028585B"/>
    <w:rsid w:val="0028598D"/>
    <w:rsid w:val="00286458"/>
    <w:rsid w:val="0028692B"/>
    <w:rsid w:val="00291D1D"/>
    <w:rsid w:val="00294A0A"/>
    <w:rsid w:val="00296908"/>
    <w:rsid w:val="002A1817"/>
    <w:rsid w:val="002A3FA5"/>
    <w:rsid w:val="002A4367"/>
    <w:rsid w:val="002A44D1"/>
    <w:rsid w:val="002A538E"/>
    <w:rsid w:val="002A79EB"/>
    <w:rsid w:val="002B14A2"/>
    <w:rsid w:val="002B24E5"/>
    <w:rsid w:val="002B3005"/>
    <w:rsid w:val="002B49BD"/>
    <w:rsid w:val="002C2703"/>
    <w:rsid w:val="002C6055"/>
    <w:rsid w:val="002C6653"/>
    <w:rsid w:val="002C75E9"/>
    <w:rsid w:val="002D17C1"/>
    <w:rsid w:val="002D2DC4"/>
    <w:rsid w:val="002D3572"/>
    <w:rsid w:val="002D52C9"/>
    <w:rsid w:val="002D79D2"/>
    <w:rsid w:val="002E0F25"/>
    <w:rsid w:val="002E27C3"/>
    <w:rsid w:val="002E530C"/>
    <w:rsid w:val="002E7237"/>
    <w:rsid w:val="002F2DF8"/>
    <w:rsid w:val="002F4843"/>
    <w:rsid w:val="002F4AB0"/>
    <w:rsid w:val="002F53A9"/>
    <w:rsid w:val="002F6141"/>
    <w:rsid w:val="002F674F"/>
    <w:rsid w:val="002F6D9E"/>
    <w:rsid w:val="0030063C"/>
    <w:rsid w:val="00301814"/>
    <w:rsid w:val="003029C9"/>
    <w:rsid w:val="00303844"/>
    <w:rsid w:val="00307CA7"/>
    <w:rsid w:val="0031066C"/>
    <w:rsid w:val="003108BD"/>
    <w:rsid w:val="00311D52"/>
    <w:rsid w:val="00313081"/>
    <w:rsid w:val="00314A19"/>
    <w:rsid w:val="00315921"/>
    <w:rsid w:val="003165BD"/>
    <w:rsid w:val="0033040B"/>
    <w:rsid w:val="00330BCF"/>
    <w:rsid w:val="00332B95"/>
    <w:rsid w:val="00333D2C"/>
    <w:rsid w:val="003344CD"/>
    <w:rsid w:val="00340100"/>
    <w:rsid w:val="00341D99"/>
    <w:rsid w:val="00343E58"/>
    <w:rsid w:val="00345031"/>
    <w:rsid w:val="0034576C"/>
    <w:rsid w:val="003461E4"/>
    <w:rsid w:val="00352235"/>
    <w:rsid w:val="00353EC3"/>
    <w:rsid w:val="00355301"/>
    <w:rsid w:val="00356216"/>
    <w:rsid w:val="00356F3E"/>
    <w:rsid w:val="00357305"/>
    <w:rsid w:val="0035789F"/>
    <w:rsid w:val="0035792E"/>
    <w:rsid w:val="00362AD0"/>
    <w:rsid w:val="00365E00"/>
    <w:rsid w:val="00372109"/>
    <w:rsid w:val="00372179"/>
    <w:rsid w:val="0037246C"/>
    <w:rsid w:val="003726E7"/>
    <w:rsid w:val="00375553"/>
    <w:rsid w:val="00376881"/>
    <w:rsid w:val="0037787E"/>
    <w:rsid w:val="00377E2C"/>
    <w:rsid w:val="00381BAC"/>
    <w:rsid w:val="00384123"/>
    <w:rsid w:val="00384668"/>
    <w:rsid w:val="00384A1D"/>
    <w:rsid w:val="00386903"/>
    <w:rsid w:val="00391BB2"/>
    <w:rsid w:val="003921DC"/>
    <w:rsid w:val="00392273"/>
    <w:rsid w:val="0039364E"/>
    <w:rsid w:val="00394226"/>
    <w:rsid w:val="0039457A"/>
    <w:rsid w:val="00396173"/>
    <w:rsid w:val="00397D94"/>
    <w:rsid w:val="003A1922"/>
    <w:rsid w:val="003A2472"/>
    <w:rsid w:val="003A2E12"/>
    <w:rsid w:val="003A354A"/>
    <w:rsid w:val="003A385F"/>
    <w:rsid w:val="003A57DC"/>
    <w:rsid w:val="003A5B7D"/>
    <w:rsid w:val="003B0E58"/>
    <w:rsid w:val="003B266C"/>
    <w:rsid w:val="003C39C0"/>
    <w:rsid w:val="003C3C11"/>
    <w:rsid w:val="003C4DCF"/>
    <w:rsid w:val="003C5450"/>
    <w:rsid w:val="003C5935"/>
    <w:rsid w:val="003D1392"/>
    <w:rsid w:val="003D2C70"/>
    <w:rsid w:val="003D5397"/>
    <w:rsid w:val="003D5852"/>
    <w:rsid w:val="003E1FC3"/>
    <w:rsid w:val="003E2047"/>
    <w:rsid w:val="003F0501"/>
    <w:rsid w:val="003F0F52"/>
    <w:rsid w:val="003F1F2B"/>
    <w:rsid w:val="003F3752"/>
    <w:rsid w:val="003F3CA1"/>
    <w:rsid w:val="003F5FC0"/>
    <w:rsid w:val="003F6AFC"/>
    <w:rsid w:val="0040000E"/>
    <w:rsid w:val="0040009D"/>
    <w:rsid w:val="0040076E"/>
    <w:rsid w:val="00400BF6"/>
    <w:rsid w:val="00400EE4"/>
    <w:rsid w:val="004025EE"/>
    <w:rsid w:val="00403B35"/>
    <w:rsid w:val="00405C51"/>
    <w:rsid w:val="004061B3"/>
    <w:rsid w:val="00407D25"/>
    <w:rsid w:val="00407D35"/>
    <w:rsid w:val="0041036A"/>
    <w:rsid w:val="00413DB0"/>
    <w:rsid w:val="00414366"/>
    <w:rsid w:val="004144AE"/>
    <w:rsid w:val="0041462A"/>
    <w:rsid w:val="004147CB"/>
    <w:rsid w:val="0041504D"/>
    <w:rsid w:val="0041623F"/>
    <w:rsid w:val="00417DF6"/>
    <w:rsid w:val="00420E51"/>
    <w:rsid w:val="0042237B"/>
    <w:rsid w:val="00424210"/>
    <w:rsid w:val="0042441C"/>
    <w:rsid w:val="00426564"/>
    <w:rsid w:val="00427BB4"/>
    <w:rsid w:val="004334E4"/>
    <w:rsid w:val="0043400E"/>
    <w:rsid w:val="00437115"/>
    <w:rsid w:val="004373BF"/>
    <w:rsid w:val="0044124A"/>
    <w:rsid w:val="004416CB"/>
    <w:rsid w:val="00441C55"/>
    <w:rsid w:val="0044473D"/>
    <w:rsid w:val="00445D45"/>
    <w:rsid w:val="00452147"/>
    <w:rsid w:val="00466847"/>
    <w:rsid w:val="00466ADC"/>
    <w:rsid w:val="00467BEA"/>
    <w:rsid w:val="00472D71"/>
    <w:rsid w:val="0047794B"/>
    <w:rsid w:val="00481EEE"/>
    <w:rsid w:val="00482D33"/>
    <w:rsid w:val="00482EFD"/>
    <w:rsid w:val="00483171"/>
    <w:rsid w:val="004841F7"/>
    <w:rsid w:val="00485535"/>
    <w:rsid w:val="0048572A"/>
    <w:rsid w:val="0048646C"/>
    <w:rsid w:val="00487870"/>
    <w:rsid w:val="00487A5F"/>
    <w:rsid w:val="00490A7E"/>
    <w:rsid w:val="00491851"/>
    <w:rsid w:val="00491D1A"/>
    <w:rsid w:val="00493241"/>
    <w:rsid w:val="00493707"/>
    <w:rsid w:val="00493B48"/>
    <w:rsid w:val="00496AF1"/>
    <w:rsid w:val="0049785A"/>
    <w:rsid w:val="004A2EA5"/>
    <w:rsid w:val="004A3183"/>
    <w:rsid w:val="004A3EED"/>
    <w:rsid w:val="004A52FD"/>
    <w:rsid w:val="004A5B2E"/>
    <w:rsid w:val="004B0B6A"/>
    <w:rsid w:val="004B1868"/>
    <w:rsid w:val="004B5121"/>
    <w:rsid w:val="004B5C8B"/>
    <w:rsid w:val="004B741B"/>
    <w:rsid w:val="004C03CD"/>
    <w:rsid w:val="004C369B"/>
    <w:rsid w:val="004C5069"/>
    <w:rsid w:val="004C57DE"/>
    <w:rsid w:val="004C63E6"/>
    <w:rsid w:val="004D19A9"/>
    <w:rsid w:val="004D24EA"/>
    <w:rsid w:val="004D2FA4"/>
    <w:rsid w:val="004D3472"/>
    <w:rsid w:val="004D6C46"/>
    <w:rsid w:val="004D7AA1"/>
    <w:rsid w:val="004D7DAC"/>
    <w:rsid w:val="004E247E"/>
    <w:rsid w:val="004E2587"/>
    <w:rsid w:val="004E4F25"/>
    <w:rsid w:val="004E5298"/>
    <w:rsid w:val="004E6531"/>
    <w:rsid w:val="004F0366"/>
    <w:rsid w:val="004F0972"/>
    <w:rsid w:val="004F24DB"/>
    <w:rsid w:val="004F3FA0"/>
    <w:rsid w:val="004F4F83"/>
    <w:rsid w:val="004F7E86"/>
    <w:rsid w:val="005059A8"/>
    <w:rsid w:val="005059E4"/>
    <w:rsid w:val="00505C76"/>
    <w:rsid w:val="00510073"/>
    <w:rsid w:val="00512AB4"/>
    <w:rsid w:val="00513CC8"/>
    <w:rsid w:val="00514E07"/>
    <w:rsid w:val="005165A8"/>
    <w:rsid w:val="005176F9"/>
    <w:rsid w:val="005205A7"/>
    <w:rsid w:val="00520FF9"/>
    <w:rsid w:val="005215CD"/>
    <w:rsid w:val="0052181C"/>
    <w:rsid w:val="00521DC0"/>
    <w:rsid w:val="0052252C"/>
    <w:rsid w:val="00524026"/>
    <w:rsid w:val="005246B1"/>
    <w:rsid w:val="00527A6F"/>
    <w:rsid w:val="00530369"/>
    <w:rsid w:val="00530E70"/>
    <w:rsid w:val="0053109A"/>
    <w:rsid w:val="0053167C"/>
    <w:rsid w:val="00535C46"/>
    <w:rsid w:val="00535FFD"/>
    <w:rsid w:val="00540581"/>
    <w:rsid w:val="00540B8A"/>
    <w:rsid w:val="005427EB"/>
    <w:rsid w:val="00544EBF"/>
    <w:rsid w:val="0054505C"/>
    <w:rsid w:val="00545193"/>
    <w:rsid w:val="00546632"/>
    <w:rsid w:val="005506CC"/>
    <w:rsid w:val="00550D66"/>
    <w:rsid w:val="00550F5D"/>
    <w:rsid w:val="00553457"/>
    <w:rsid w:val="00553ED0"/>
    <w:rsid w:val="005549D4"/>
    <w:rsid w:val="00554AE1"/>
    <w:rsid w:val="00556316"/>
    <w:rsid w:val="0055694B"/>
    <w:rsid w:val="0055718C"/>
    <w:rsid w:val="00562DC9"/>
    <w:rsid w:val="00562FB2"/>
    <w:rsid w:val="00562FEF"/>
    <w:rsid w:val="005649C2"/>
    <w:rsid w:val="00564A48"/>
    <w:rsid w:val="00564AA4"/>
    <w:rsid w:val="00566FC9"/>
    <w:rsid w:val="00571D86"/>
    <w:rsid w:val="005745E3"/>
    <w:rsid w:val="005809D6"/>
    <w:rsid w:val="00581129"/>
    <w:rsid w:val="005811EC"/>
    <w:rsid w:val="005817C9"/>
    <w:rsid w:val="00585451"/>
    <w:rsid w:val="005859BA"/>
    <w:rsid w:val="00586B9B"/>
    <w:rsid w:val="00587E96"/>
    <w:rsid w:val="005943A4"/>
    <w:rsid w:val="00594862"/>
    <w:rsid w:val="00595537"/>
    <w:rsid w:val="00596509"/>
    <w:rsid w:val="00596AF6"/>
    <w:rsid w:val="005971EB"/>
    <w:rsid w:val="005A16AB"/>
    <w:rsid w:val="005A596E"/>
    <w:rsid w:val="005A6B4A"/>
    <w:rsid w:val="005A6CCF"/>
    <w:rsid w:val="005B046E"/>
    <w:rsid w:val="005B1214"/>
    <w:rsid w:val="005B3886"/>
    <w:rsid w:val="005B4018"/>
    <w:rsid w:val="005B5539"/>
    <w:rsid w:val="005B5901"/>
    <w:rsid w:val="005B593B"/>
    <w:rsid w:val="005B6217"/>
    <w:rsid w:val="005B7C0F"/>
    <w:rsid w:val="005B7F31"/>
    <w:rsid w:val="005C0A91"/>
    <w:rsid w:val="005C5B18"/>
    <w:rsid w:val="005D0E30"/>
    <w:rsid w:val="005D4295"/>
    <w:rsid w:val="005D4B07"/>
    <w:rsid w:val="005D79F5"/>
    <w:rsid w:val="005D7B77"/>
    <w:rsid w:val="005E0DB0"/>
    <w:rsid w:val="005E3D7C"/>
    <w:rsid w:val="005E47D0"/>
    <w:rsid w:val="005E590A"/>
    <w:rsid w:val="005E5C86"/>
    <w:rsid w:val="005E6EA1"/>
    <w:rsid w:val="005F09FE"/>
    <w:rsid w:val="005F137F"/>
    <w:rsid w:val="005F40DF"/>
    <w:rsid w:val="005F4498"/>
    <w:rsid w:val="005F4EBC"/>
    <w:rsid w:val="005F53E6"/>
    <w:rsid w:val="005F54F6"/>
    <w:rsid w:val="005F6995"/>
    <w:rsid w:val="0060076D"/>
    <w:rsid w:val="00601E6C"/>
    <w:rsid w:val="006064DE"/>
    <w:rsid w:val="00610D33"/>
    <w:rsid w:val="006114BE"/>
    <w:rsid w:val="00614E56"/>
    <w:rsid w:val="006159CD"/>
    <w:rsid w:val="00615CD7"/>
    <w:rsid w:val="00621FB5"/>
    <w:rsid w:val="006234E4"/>
    <w:rsid w:val="00623824"/>
    <w:rsid w:val="006252B2"/>
    <w:rsid w:val="00625451"/>
    <w:rsid w:val="0062788A"/>
    <w:rsid w:val="006328E2"/>
    <w:rsid w:val="00633B71"/>
    <w:rsid w:val="0063441C"/>
    <w:rsid w:val="00635500"/>
    <w:rsid w:val="0063744B"/>
    <w:rsid w:val="00637D73"/>
    <w:rsid w:val="00640E9F"/>
    <w:rsid w:val="006428C8"/>
    <w:rsid w:val="006439EE"/>
    <w:rsid w:val="0064499E"/>
    <w:rsid w:val="00645A1B"/>
    <w:rsid w:val="00650590"/>
    <w:rsid w:val="00650976"/>
    <w:rsid w:val="0065278F"/>
    <w:rsid w:val="0065327F"/>
    <w:rsid w:val="00653426"/>
    <w:rsid w:val="00653664"/>
    <w:rsid w:val="006552DB"/>
    <w:rsid w:val="00660EC6"/>
    <w:rsid w:val="00661038"/>
    <w:rsid w:val="0066149C"/>
    <w:rsid w:val="006619D5"/>
    <w:rsid w:val="00662599"/>
    <w:rsid w:val="00663773"/>
    <w:rsid w:val="0066388E"/>
    <w:rsid w:val="00665A3E"/>
    <w:rsid w:val="00666CCC"/>
    <w:rsid w:val="00667CAE"/>
    <w:rsid w:val="00670CA7"/>
    <w:rsid w:val="00670F5B"/>
    <w:rsid w:val="00671FEE"/>
    <w:rsid w:val="00675AF8"/>
    <w:rsid w:val="00676CE1"/>
    <w:rsid w:val="00676EC8"/>
    <w:rsid w:val="0067711D"/>
    <w:rsid w:val="0067756C"/>
    <w:rsid w:val="00677CB6"/>
    <w:rsid w:val="0068422E"/>
    <w:rsid w:val="00690F7B"/>
    <w:rsid w:val="00691FB6"/>
    <w:rsid w:val="006939C4"/>
    <w:rsid w:val="00693BF9"/>
    <w:rsid w:val="0069432F"/>
    <w:rsid w:val="00696FC1"/>
    <w:rsid w:val="00697AF1"/>
    <w:rsid w:val="00697C09"/>
    <w:rsid w:val="006A00B7"/>
    <w:rsid w:val="006A0294"/>
    <w:rsid w:val="006A0762"/>
    <w:rsid w:val="006A175C"/>
    <w:rsid w:val="006A2B7A"/>
    <w:rsid w:val="006A3848"/>
    <w:rsid w:val="006A53C2"/>
    <w:rsid w:val="006A5F09"/>
    <w:rsid w:val="006A7BD2"/>
    <w:rsid w:val="006B0440"/>
    <w:rsid w:val="006B17DC"/>
    <w:rsid w:val="006B3C60"/>
    <w:rsid w:val="006B5B35"/>
    <w:rsid w:val="006B63A0"/>
    <w:rsid w:val="006B6BF6"/>
    <w:rsid w:val="006B70B9"/>
    <w:rsid w:val="006B7293"/>
    <w:rsid w:val="006C110A"/>
    <w:rsid w:val="006C315B"/>
    <w:rsid w:val="006C3189"/>
    <w:rsid w:val="006C36E0"/>
    <w:rsid w:val="006C40C2"/>
    <w:rsid w:val="006C4609"/>
    <w:rsid w:val="006C7198"/>
    <w:rsid w:val="006D08F9"/>
    <w:rsid w:val="006D1C58"/>
    <w:rsid w:val="006D1E2D"/>
    <w:rsid w:val="006D1FD3"/>
    <w:rsid w:val="006D22F2"/>
    <w:rsid w:val="006D4505"/>
    <w:rsid w:val="006D4777"/>
    <w:rsid w:val="006D5D0A"/>
    <w:rsid w:val="006D7F4B"/>
    <w:rsid w:val="006E037C"/>
    <w:rsid w:val="006E1AF1"/>
    <w:rsid w:val="006E27EC"/>
    <w:rsid w:val="006E4905"/>
    <w:rsid w:val="006E5F52"/>
    <w:rsid w:val="006E6242"/>
    <w:rsid w:val="006E70C5"/>
    <w:rsid w:val="006E749F"/>
    <w:rsid w:val="006F0D86"/>
    <w:rsid w:val="006F1296"/>
    <w:rsid w:val="006F3138"/>
    <w:rsid w:val="006F4906"/>
    <w:rsid w:val="006F60E2"/>
    <w:rsid w:val="006F78B3"/>
    <w:rsid w:val="007000A9"/>
    <w:rsid w:val="007002A1"/>
    <w:rsid w:val="00703AE9"/>
    <w:rsid w:val="00707492"/>
    <w:rsid w:val="00710A8E"/>
    <w:rsid w:val="00711434"/>
    <w:rsid w:val="00711A98"/>
    <w:rsid w:val="00711CE1"/>
    <w:rsid w:val="00713E7A"/>
    <w:rsid w:val="0071617D"/>
    <w:rsid w:val="00716EEB"/>
    <w:rsid w:val="007177C8"/>
    <w:rsid w:val="0072040B"/>
    <w:rsid w:val="00721A00"/>
    <w:rsid w:val="007234CB"/>
    <w:rsid w:val="007256D0"/>
    <w:rsid w:val="0072654D"/>
    <w:rsid w:val="00727C2A"/>
    <w:rsid w:val="00727EE8"/>
    <w:rsid w:val="007325E4"/>
    <w:rsid w:val="00732E68"/>
    <w:rsid w:val="007348E3"/>
    <w:rsid w:val="00735328"/>
    <w:rsid w:val="00735E23"/>
    <w:rsid w:val="00740E82"/>
    <w:rsid w:val="0074435A"/>
    <w:rsid w:val="007471E6"/>
    <w:rsid w:val="0075021C"/>
    <w:rsid w:val="0075235A"/>
    <w:rsid w:val="007533AA"/>
    <w:rsid w:val="00753434"/>
    <w:rsid w:val="007563CB"/>
    <w:rsid w:val="00756AB6"/>
    <w:rsid w:val="00756D6F"/>
    <w:rsid w:val="00757D5B"/>
    <w:rsid w:val="00760892"/>
    <w:rsid w:val="0076279B"/>
    <w:rsid w:val="00765FEB"/>
    <w:rsid w:val="0076681D"/>
    <w:rsid w:val="00767A84"/>
    <w:rsid w:val="0077372C"/>
    <w:rsid w:val="00773C39"/>
    <w:rsid w:val="00774212"/>
    <w:rsid w:val="0077640B"/>
    <w:rsid w:val="00776A1F"/>
    <w:rsid w:val="00777F76"/>
    <w:rsid w:val="007805AD"/>
    <w:rsid w:val="00782B33"/>
    <w:rsid w:val="00782E42"/>
    <w:rsid w:val="00785B83"/>
    <w:rsid w:val="00785CD0"/>
    <w:rsid w:val="0078728D"/>
    <w:rsid w:val="00790099"/>
    <w:rsid w:val="007917B3"/>
    <w:rsid w:val="00792EE8"/>
    <w:rsid w:val="007953D7"/>
    <w:rsid w:val="00796433"/>
    <w:rsid w:val="00797C0E"/>
    <w:rsid w:val="007A0A55"/>
    <w:rsid w:val="007A248C"/>
    <w:rsid w:val="007A2961"/>
    <w:rsid w:val="007A2DF1"/>
    <w:rsid w:val="007A4EF0"/>
    <w:rsid w:val="007A5F80"/>
    <w:rsid w:val="007A6D3D"/>
    <w:rsid w:val="007A725A"/>
    <w:rsid w:val="007A79FB"/>
    <w:rsid w:val="007B05C8"/>
    <w:rsid w:val="007B0BEC"/>
    <w:rsid w:val="007B3DDE"/>
    <w:rsid w:val="007B600B"/>
    <w:rsid w:val="007B7768"/>
    <w:rsid w:val="007B7B68"/>
    <w:rsid w:val="007C222D"/>
    <w:rsid w:val="007C2D72"/>
    <w:rsid w:val="007C3022"/>
    <w:rsid w:val="007C4A87"/>
    <w:rsid w:val="007C4B96"/>
    <w:rsid w:val="007C798A"/>
    <w:rsid w:val="007D0079"/>
    <w:rsid w:val="007D0495"/>
    <w:rsid w:val="007D29D4"/>
    <w:rsid w:val="007D67F7"/>
    <w:rsid w:val="007E2B06"/>
    <w:rsid w:val="007E4E58"/>
    <w:rsid w:val="007E54D7"/>
    <w:rsid w:val="007E728F"/>
    <w:rsid w:val="007F0624"/>
    <w:rsid w:val="007F768D"/>
    <w:rsid w:val="0080044A"/>
    <w:rsid w:val="0080348B"/>
    <w:rsid w:val="008036C3"/>
    <w:rsid w:val="00803AF0"/>
    <w:rsid w:val="00805C78"/>
    <w:rsid w:val="008064E7"/>
    <w:rsid w:val="00813ED3"/>
    <w:rsid w:val="00815806"/>
    <w:rsid w:val="00820560"/>
    <w:rsid w:val="00820FF0"/>
    <w:rsid w:val="00821925"/>
    <w:rsid w:val="00821AED"/>
    <w:rsid w:val="008229AC"/>
    <w:rsid w:val="00822A04"/>
    <w:rsid w:val="00824050"/>
    <w:rsid w:val="00824144"/>
    <w:rsid w:val="0082745C"/>
    <w:rsid w:val="00827CBA"/>
    <w:rsid w:val="008330A9"/>
    <w:rsid w:val="00836578"/>
    <w:rsid w:val="00840B99"/>
    <w:rsid w:val="00841930"/>
    <w:rsid w:val="00841A9D"/>
    <w:rsid w:val="0084275E"/>
    <w:rsid w:val="00842DD3"/>
    <w:rsid w:val="00844056"/>
    <w:rsid w:val="00844162"/>
    <w:rsid w:val="00845202"/>
    <w:rsid w:val="008459FD"/>
    <w:rsid w:val="00846898"/>
    <w:rsid w:val="00847E85"/>
    <w:rsid w:val="008501E6"/>
    <w:rsid w:val="00853CA1"/>
    <w:rsid w:val="0086095E"/>
    <w:rsid w:val="00861508"/>
    <w:rsid w:val="00861CE0"/>
    <w:rsid w:val="008623E3"/>
    <w:rsid w:val="008635D1"/>
    <w:rsid w:val="00863AAF"/>
    <w:rsid w:val="00864535"/>
    <w:rsid w:val="00865864"/>
    <w:rsid w:val="0086719D"/>
    <w:rsid w:val="00870C35"/>
    <w:rsid w:val="0087189C"/>
    <w:rsid w:val="00872810"/>
    <w:rsid w:val="00872A48"/>
    <w:rsid w:val="0087435D"/>
    <w:rsid w:val="00877895"/>
    <w:rsid w:val="00881935"/>
    <w:rsid w:val="00881F5D"/>
    <w:rsid w:val="00882DB6"/>
    <w:rsid w:val="00883D5F"/>
    <w:rsid w:val="008847DA"/>
    <w:rsid w:val="00885D2E"/>
    <w:rsid w:val="00885DBA"/>
    <w:rsid w:val="00885EE1"/>
    <w:rsid w:val="00887E86"/>
    <w:rsid w:val="0089097B"/>
    <w:rsid w:val="008910C3"/>
    <w:rsid w:val="008951AD"/>
    <w:rsid w:val="0089550E"/>
    <w:rsid w:val="0089561D"/>
    <w:rsid w:val="008972A1"/>
    <w:rsid w:val="00897CCD"/>
    <w:rsid w:val="008A01D3"/>
    <w:rsid w:val="008A056E"/>
    <w:rsid w:val="008A0BE8"/>
    <w:rsid w:val="008A209E"/>
    <w:rsid w:val="008A4771"/>
    <w:rsid w:val="008A6635"/>
    <w:rsid w:val="008A6E79"/>
    <w:rsid w:val="008A7401"/>
    <w:rsid w:val="008A7CE7"/>
    <w:rsid w:val="008B4EB6"/>
    <w:rsid w:val="008B5330"/>
    <w:rsid w:val="008B6546"/>
    <w:rsid w:val="008B7B3B"/>
    <w:rsid w:val="008C3F67"/>
    <w:rsid w:val="008D0171"/>
    <w:rsid w:val="008D0388"/>
    <w:rsid w:val="008D0961"/>
    <w:rsid w:val="008D1ABA"/>
    <w:rsid w:val="008D3849"/>
    <w:rsid w:val="008D4A7F"/>
    <w:rsid w:val="008D50D0"/>
    <w:rsid w:val="008D59C4"/>
    <w:rsid w:val="008D6080"/>
    <w:rsid w:val="008D6E48"/>
    <w:rsid w:val="008E06E8"/>
    <w:rsid w:val="008E11D0"/>
    <w:rsid w:val="008E174D"/>
    <w:rsid w:val="008E1D65"/>
    <w:rsid w:val="008E22DA"/>
    <w:rsid w:val="008E2687"/>
    <w:rsid w:val="008E3E1A"/>
    <w:rsid w:val="008E46E5"/>
    <w:rsid w:val="008E4C95"/>
    <w:rsid w:val="008F0966"/>
    <w:rsid w:val="008F11E3"/>
    <w:rsid w:val="008F1B13"/>
    <w:rsid w:val="008F32E9"/>
    <w:rsid w:val="008F5E89"/>
    <w:rsid w:val="008F678B"/>
    <w:rsid w:val="008F6EC2"/>
    <w:rsid w:val="008F758B"/>
    <w:rsid w:val="00900B50"/>
    <w:rsid w:val="00901688"/>
    <w:rsid w:val="00904C64"/>
    <w:rsid w:val="009060A9"/>
    <w:rsid w:val="009062AB"/>
    <w:rsid w:val="00907822"/>
    <w:rsid w:val="0091017E"/>
    <w:rsid w:val="00910376"/>
    <w:rsid w:val="009141A0"/>
    <w:rsid w:val="00916457"/>
    <w:rsid w:val="00916D1B"/>
    <w:rsid w:val="009170E3"/>
    <w:rsid w:val="00917141"/>
    <w:rsid w:val="00917DEB"/>
    <w:rsid w:val="009217FC"/>
    <w:rsid w:val="00922FB9"/>
    <w:rsid w:val="009313D6"/>
    <w:rsid w:val="0093289A"/>
    <w:rsid w:val="009339DA"/>
    <w:rsid w:val="00933AD9"/>
    <w:rsid w:val="00934AAB"/>
    <w:rsid w:val="00934D14"/>
    <w:rsid w:val="00936576"/>
    <w:rsid w:val="009367FC"/>
    <w:rsid w:val="00940573"/>
    <w:rsid w:val="009417A7"/>
    <w:rsid w:val="00942BF7"/>
    <w:rsid w:val="009449B4"/>
    <w:rsid w:val="00947C9E"/>
    <w:rsid w:val="00951AC4"/>
    <w:rsid w:val="00951F38"/>
    <w:rsid w:val="00955AE9"/>
    <w:rsid w:val="00955BDB"/>
    <w:rsid w:val="009570B0"/>
    <w:rsid w:val="00957616"/>
    <w:rsid w:val="009578E0"/>
    <w:rsid w:val="009606B6"/>
    <w:rsid w:val="0096078C"/>
    <w:rsid w:val="00963051"/>
    <w:rsid w:val="00963ED6"/>
    <w:rsid w:val="00965752"/>
    <w:rsid w:val="00965B9F"/>
    <w:rsid w:val="00966594"/>
    <w:rsid w:val="00966C39"/>
    <w:rsid w:val="00966C40"/>
    <w:rsid w:val="00966E49"/>
    <w:rsid w:val="009702A7"/>
    <w:rsid w:val="00970471"/>
    <w:rsid w:val="00971FB1"/>
    <w:rsid w:val="00973446"/>
    <w:rsid w:val="009746B5"/>
    <w:rsid w:val="00975E6E"/>
    <w:rsid w:val="00985213"/>
    <w:rsid w:val="00985231"/>
    <w:rsid w:val="00985642"/>
    <w:rsid w:val="009878EC"/>
    <w:rsid w:val="00994CDA"/>
    <w:rsid w:val="009960DE"/>
    <w:rsid w:val="00996565"/>
    <w:rsid w:val="00996661"/>
    <w:rsid w:val="00996E40"/>
    <w:rsid w:val="00997A46"/>
    <w:rsid w:val="009A0038"/>
    <w:rsid w:val="009A153B"/>
    <w:rsid w:val="009A4C83"/>
    <w:rsid w:val="009A6534"/>
    <w:rsid w:val="009A65BE"/>
    <w:rsid w:val="009A73EA"/>
    <w:rsid w:val="009B02A3"/>
    <w:rsid w:val="009B1088"/>
    <w:rsid w:val="009B1C5C"/>
    <w:rsid w:val="009B240B"/>
    <w:rsid w:val="009B2656"/>
    <w:rsid w:val="009B35B8"/>
    <w:rsid w:val="009B3F07"/>
    <w:rsid w:val="009B720B"/>
    <w:rsid w:val="009B757D"/>
    <w:rsid w:val="009C08BF"/>
    <w:rsid w:val="009C0FA2"/>
    <w:rsid w:val="009C2A5B"/>
    <w:rsid w:val="009C32F3"/>
    <w:rsid w:val="009C504E"/>
    <w:rsid w:val="009C657A"/>
    <w:rsid w:val="009D03CB"/>
    <w:rsid w:val="009D0963"/>
    <w:rsid w:val="009D14B2"/>
    <w:rsid w:val="009D14F9"/>
    <w:rsid w:val="009D260E"/>
    <w:rsid w:val="009D39C7"/>
    <w:rsid w:val="009D5C6C"/>
    <w:rsid w:val="009E27A0"/>
    <w:rsid w:val="009E29DB"/>
    <w:rsid w:val="009E3A9D"/>
    <w:rsid w:val="009E5C8F"/>
    <w:rsid w:val="009E66DC"/>
    <w:rsid w:val="009E6B31"/>
    <w:rsid w:val="009E78CB"/>
    <w:rsid w:val="009F0F2E"/>
    <w:rsid w:val="009F2C7D"/>
    <w:rsid w:val="009F415E"/>
    <w:rsid w:val="009F4217"/>
    <w:rsid w:val="009F7BBD"/>
    <w:rsid w:val="00A00307"/>
    <w:rsid w:val="00A010CB"/>
    <w:rsid w:val="00A0310E"/>
    <w:rsid w:val="00A04FBA"/>
    <w:rsid w:val="00A0554E"/>
    <w:rsid w:val="00A065B8"/>
    <w:rsid w:val="00A06F31"/>
    <w:rsid w:val="00A07438"/>
    <w:rsid w:val="00A14924"/>
    <w:rsid w:val="00A15FE4"/>
    <w:rsid w:val="00A16810"/>
    <w:rsid w:val="00A16E66"/>
    <w:rsid w:val="00A2100D"/>
    <w:rsid w:val="00A2166A"/>
    <w:rsid w:val="00A22E89"/>
    <w:rsid w:val="00A26CE4"/>
    <w:rsid w:val="00A302E1"/>
    <w:rsid w:val="00A37D2B"/>
    <w:rsid w:val="00A40E8E"/>
    <w:rsid w:val="00A418B9"/>
    <w:rsid w:val="00A42FD7"/>
    <w:rsid w:val="00A43F46"/>
    <w:rsid w:val="00A457C9"/>
    <w:rsid w:val="00A46647"/>
    <w:rsid w:val="00A46EF7"/>
    <w:rsid w:val="00A478C4"/>
    <w:rsid w:val="00A51CCF"/>
    <w:rsid w:val="00A531D4"/>
    <w:rsid w:val="00A53B47"/>
    <w:rsid w:val="00A572A9"/>
    <w:rsid w:val="00A575CC"/>
    <w:rsid w:val="00A60593"/>
    <w:rsid w:val="00A609FE"/>
    <w:rsid w:val="00A63BF5"/>
    <w:rsid w:val="00A67EC2"/>
    <w:rsid w:val="00A7076F"/>
    <w:rsid w:val="00A72E80"/>
    <w:rsid w:val="00A7383D"/>
    <w:rsid w:val="00A73F1D"/>
    <w:rsid w:val="00A74023"/>
    <w:rsid w:val="00A7574A"/>
    <w:rsid w:val="00A7588C"/>
    <w:rsid w:val="00A80318"/>
    <w:rsid w:val="00A80850"/>
    <w:rsid w:val="00A8183C"/>
    <w:rsid w:val="00A82CBC"/>
    <w:rsid w:val="00A836BD"/>
    <w:rsid w:val="00A84650"/>
    <w:rsid w:val="00A85365"/>
    <w:rsid w:val="00A85A21"/>
    <w:rsid w:val="00A872EF"/>
    <w:rsid w:val="00A906C4"/>
    <w:rsid w:val="00A948AA"/>
    <w:rsid w:val="00A96F9D"/>
    <w:rsid w:val="00AA1A45"/>
    <w:rsid w:val="00AA253D"/>
    <w:rsid w:val="00AA25BA"/>
    <w:rsid w:val="00AA324C"/>
    <w:rsid w:val="00AA35CF"/>
    <w:rsid w:val="00AA4282"/>
    <w:rsid w:val="00AA4992"/>
    <w:rsid w:val="00AA4F6A"/>
    <w:rsid w:val="00AA65A4"/>
    <w:rsid w:val="00AB1B2B"/>
    <w:rsid w:val="00AB2362"/>
    <w:rsid w:val="00AB2D9A"/>
    <w:rsid w:val="00AB3D15"/>
    <w:rsid w:val="00AB460D"/>
    <w:rsid w:val="00AB4CD0"/>
    <w:rsid w:val="00AB589C"/>
    <w:rsid w:val="00AC2813"/>
    <w:rsid w:val="00AC2863"/>
    <w:rsid w:val="00AC2B99"/>
    <w:rsid w:val="00AC3612"/>
    <w:rsid w:val="00AC3AF6"/>
    <w:rsid w:val="00AC4EAD"/>
    <w:rsid w:val="00AC52CE"/>
    <w:rsid w:val="00AD0BDB"/>
    <w:rsid w:val="00AD1BE4"/>
    <w:rsid w:val="00AD2339"/>
    <w:rsid w:val="00AD2D3D"/>
    <w:rsid w:val="00AD30C5"/>
    <w:rsid w:val="00AD7925"/>
    <w:rsid w:val="00AD7B33"/>
    <w:rsid w:val="00AE01E8"/>
    <w:rsid w:val="00AE0494"/>
    <w:rsid w:val="00AE1639"/>
    <w:rsid w:val="00AE3498"/>
    <w:rsid w:val="00AE61D2"/>
    <w:rsid w:val="00AF1BC2"/>
    <w:rsid w:val="00AF1E3B"/>
    <w:rsid w:val="00AF20E8"/>
    <w:rsid w:val="00AF454B"/>
    <w:rsid w:val="00AF4C80"/>
    <w:rsid w:val="00AF4FA3"/>
    <w:rsid w:val="00AF5087"/>
    <w:rsid w:val="00AF5470"/>
    <w:rsid w:val="00AF643A"/>
    <w:rsid w:val="00B003B0"/>
    <w:rsid w:val="00B02043"/>
    <w:rsid w:val="00B06745"/>
    <w:rsid w:val="00B10192"/>
    <w:rsid w:val="00B10B18"/>
    <w:rsid w:val="00B1122F"/>
    <w:rsid w:val="00B11267"/>
    <w:rsid w:val="00B1232A"/>
    <w:rsid w:val="00B12938"/>
    <w:rsid w:val="00B1399E"/>
    <w:rsid w:val="00B1438D"/>
    <w:rsid w:val="00B143FF"/>
    <w:rsid w:val="00B14508"/>
    <w:rsid w:val="00B16909"/>
    <w:rsid w:val="00B16D12"/>
    <w:rsid w:val="00B21BDF"/>
    <w:rsid w:val="00B2414A"/>
    <w:rsid w:val="00B309D1"/>
    <w:rsid w:val="00B3319B"/>
    <w:rsid w:val="00B334A6"/>
    <w:rsid w:val="00B3405E"/>
    <w:rsid w:val="00B365D9"/>
    <w:rsid w:val="00B367F1"/>
    <w:rsid w:val="00B37419"/>
    <w:rsid w:val="00B42177"/>
    <w:rsid w:val="00B422BA"/>
    <w:rsid w:val="00B42FED"/>
    <w:rsid w:val="00B454EC"/>
    <w:rsid w:val="00B46463"/>
    <w:rsid w:val="00B467D0"/>
    <w:rsid w:val="00B479F1"/>
    <w:rsid w:val="00B47BAF"/>
    <w:rsid w:val="00B51349"/>
    <w:rsid w:val="00B522A6"/>
    <w:rsid w:val="00B53AAA"/>
    <w:rsid w:val="00B5713D"/>
    <w:rsid w:val="00B62E1E"/>
    <w:rsid w:val="00B64B85"/>
    <w:rsid w:val="00B65629"/>
    <w:rsid w:val="00B6773B"/>
    <w:rsid w:val="00B67EC7"/>
    <w:rsid w:val="00B70217"/>
    <w:rsid w:val="00B70591"/>
    <w:rsid w:val="00B7225E"/>
    <w:rsid w:val="00B72A26"/>
    <w:rsid w:val="00B74373"/>
    <w:rsid w:val="00B82388"/>
    <w:rsid w:val="00B8305C"/>
    <w:rsid w:val="00B84A1E"/>
    <w:rsid w:val="00B84A6B"/>
    <w:rsid w:val="00B850DB"/>
    <w:rsid w:val="00B85A2D"/>
    <w:rsid w:val="00B877B3"/>
    <w:rsid w:val="00B93425"/>
    <w:rsid w:val="00B935DA"/>
    <w:rsid w:val="00B940CE"/>
    <w:rsid w:val="00B95262"/>
    <w:rsid w:val="00B9669F"/>
    <w:rsid w:val="00B96A78"/>
    <w:rsid w:val="00BA0327"/>
    <w:rsid w:val="00BA1F11"/>
    <w:rsid w:val="00BA5485"/>
    <w:rsid w:val="00BB0D86"/>
    <w:rsid w:val="00BB409D"/>
    <w:rsid w:val="00BB41E6"/>
    <w:rsid w:val="00BB6119"/>
    <w:rsid w:val="00BC0E19"/>
    <w:rsid w:val="00BC2693"/>
    <w:rsid w:val="00BC2882"/>
    <w:rsid w:val="00BC3FE8"/>
    <w:rsid w:val="00BC5FEA"/>
    <w:rsid w:val="00BD4E8D"/>
    <w:rsid w:val="00BE04BF"/>
    <w:rsid w:val="00BE1A2F"/>
    <w:rsid w:val="00BE3F45"/>
    <w:rsid w:val="00BE49A0"/>
    <w:rsid w:val="00BE4E93"/>
    <w:rsid w:val="00BE5490"/>
    <w:rsid w:val="00BE556F"/>
    <w:rsid w:val="00BE6A3A"/>
    <w:rsid w:val="00BE7319"/>
    <w:rsid w:val="00BF01E1"/>
    <w:rsid w:val="00BF32F3"/>
    <w:rsid w:val="00BF4A10"/>
    <w:rsid w:val="00BF629A"/>
    <w:rsid w:val="00C00579"/>
    <w:rsid w:val="00C00C20"/>
    <w:rsid w:val="00C0146B"/>
    <w:rsid w:val="00C0299C"/>
    <w:rsid w:val="00C03232"/>
    <w:rsid w:val="00C04436"/>
    <w:rsid w:val="00C04A89"/>
    <w:rsid w:val="00C056E7"/>
    <w:rsid w:val="00C10040"/>
    <w:rsid w:val="00C103F6"/>
    <w:rsid w:val="00C1086F"/>
    <w:rsid w:val="00C11A9A"/>
    <w:rsid w:val="00C1200E"/>
    <w:rsid w:val="00C13501"/>
    <w:rsid w:val="00C15E80"/>
    <w:rsid w:val="00C166B0"/>
    <w:rsid w:val="00C16905"/>
    <w:rsid w:val="00C16B23"/>
    <w:rsid w:val="00C20AED"/>
    <w:rsid w:val="00C20C4B"/>
    <w:rsid w:val="00C2140C"/>
    <w:rsid w:val="00C22E78"/>
    <w:rsid w:val="00C23833"/>
    <w:rsid w:val="00C24935"/>
    <w:rsid w:val="00C25CDF"/>
    <w:rsid w:val="00C278B3"/>
    <w:rsid w:val="00C279A8"/>
    <w:rsid w:val="00C27DA3"/>
    <w:rsid w:val="00C302DF"/>
    <w:rsid w:val="00C31807"/>
    <w:rsid w:val="00C350D6"/>
    <w:rsid w:val="00C365B6"/>
    <w:rsid w:val="00C401C7"/>
    <w:rsid w:val="00C443EE"/>
    <w:rsid w:val="00C446F9"/>
    <w:rsid w:val="00C45FE0"/>
    <w:rsid w:val="00C46C23"/>
    <w:rsid w:val="00C52A69"/>
    <w:rsid w:val="00C56339"/>
    <w:rsid w:val="00C607E8"/>
    <w:rsid w:val="00C63403"/>
    <w:rsid w:val="00C64092"/>
    <w:rsid w:val="00C65D21"/>
    <w:rsid w:val="00C664A0"/>
    <w:rsid w:val="00C66D02"/>
    <w:rsid w:val="00C66DA1"/>
    <w:rsid w:val="00C67915"/>
    <w:rsid w:val="00C71394"/>
    <w:rsid w:val="00C7177A"/>
    <w:rsid w:val="00C71C60"/>
    <w:rsid w:val="00C73B57"/>
    <w:rsid w:val="00C75459"/>
    <w:rsid w:val="00C76C64"/>
    <w:rsid w:val="00C76FD0"/>
    <w:rsid w:val="00C7736A"/>
    <w:rsid w:val="00C77B93"/>
    <w:rsid w:val="00C8060B"/>
    <w:rsid w:val="00C82D9F"/>
    <w:rsid w:val="00C83112"/>
    <w:rsid w:val="00C84348"/>
    <w:rsid w:val="00C865D0"/>
    <w:rsid w:val="00C9179B"/>
    <w:rsid w:val="00C91EC4"/>
    <w:rsid w:val="00C923FA"/>
    <w:rsid w:val="00C92801"/>
    <w:rsid w:val="00C93A1E"/>
    <w:rsid w:val="00C93EDD"/>
    <w:rsid w:val="00C94E08"/>
    <w:rsid w:val="00C95887"/>
    <w:rsid w:val="00C961F2"/>
    <w:rsid w:val="00C96403"/>
    <w:rsid w:val="00CA0B32"/>
    <w:rsid w:val="00CA2010"/>
    <w:rsid w:val="00CA339D"/>
    <w:rsid w:val="00CA3993"/>
    <w:rsid w:val="00CA70D4"/>
    <w:rsid w:val="00CA7A35"/>
    <w:rsid w:val="00CA7CEC"/>
    <w:rsid w:val="00CB0602"/>
    <w:rsid w:val="00CB1356"/>
    <w:rsid w:val="00CB2C97"/>
    <w:rsid w:val="00CB2D54"/>
    <w:rsid w:val="00CB345C"/>
    <w:rsid w:val="00CB43E5"/>
    <w:rsid w:val="00CC17B7"/>
    <w:rsid w:val="00CC37F1"/>
    <w:rsid w:val="00CC3DB3"/>
    <w:rsid w:val="00CC4800"/>
    <w:rsid w:val="00CC5354"/>
    <w:rsid w:val="00CC5664"/>
    <w:rsid w:val="00CD0B28"/>
    <w:rsid w:val="00CD0F16"/>
    <w:rsid w:val="00CD4912"/>
    <w:rsid w:val="00CD5C52"/>
    <w:rsid w:val="00CD5CBA"/>
    <w:rsid w:val="00CD5E57"/>
    <w:rsid w:val="00CE0FEA"/>
    <w:rsid w:val="00CE1627"/>
    <w:rsid w:val="00CE7A4C"/>
    <w:rsid w:val="00CF0096"/>
    <w:rsid w:val="00CF1B19"/>
    <w:rsid w:val="00CF402E"/>
    <w:rsid w:val="00CF4B26"/>
    <w:rsid w:val="00CF66AC"/>
    <w:rsid w:val="00CF713D"/>
    <w:rsid w:val="00CF72F0"/>
    <w:rsid w:val="00CF766A"/>
    <w:rsid w:val="00CF7D16"/>
    <w:rsid w:val="00D01CB6"/>
    <w:rsid w:val="00D039F5"/>
    <w:rsid w:val="00D044F1"/>
    <w:rsid w:val="00D0460F"/>
    <w:rsid w:val="00D05C02"/>
    <w:rsid w:val="00D06976"/>
    <w:rsid w:val="00D1032E"/>
    <w:rsid w:val="00D115AC"/>
    <w:rsid w:val="00D11A04"/>
    <w:rsid w:val="00D1231E"/>
    <w:rsid w:val="00D134D7"/>
    <w:rsid w:val="00D14112"/>
    <w:rsid w:val="00D168B9"/>
    <w:rsid w:val="00D168FE"/>
    <w:rsid w:val="00D20C41"/>
    <w:rsid w:val="00D21E59"/>
    <w:rsid w:val="00D2271A"/>
    <w:rsid w:val="00D23C58"/>
    <w:rsid w:val="00D249C4"/>
    <w:rsid w:val="00D25A29"/>
    <w:rsid w:val="00D25E94"/>
    <w:rsid w:val="00D27163"/>
    <w:rsid w:val="00D301A7"/>
    <w:rsid w:val="00D331E7"/>
    <w:rsid w:val="00D34872"/>
    <w:rsid w:val="00D3568E"/>
    <w:rsid w:val="00D35E1F"/>
    <w:rsid w:val="00D36CC7"/>
    <w:rsid w:val="00D400DA"/>
    <w:rsid w:val="00D41A1C"/>
    <w:rsid w:val="00D434F9"/>
    <w:rsid w:val="00D45993"/>
    <w:rsid w:val="00D45D88"/>
    <w:rsid w:val="00D45E4F"/>
    <w:rsid w:val="00D45E6C"/>
    <w:rsid w:val="00D503E0"/>
    <w:rsid w:val="00D5182A"/>
    <w:rsid w:val="00D53591"/>
    <w:rsid w:val="00D54194"/>
    <w:rsid w:val="00D555BF"/>
    <w:rsid w:val="00D55674"/>
    <w:rsid w:val="00D56E86"/>
    <w:rsid w:val="00D6169E"/>
    <w:rsid w:val="00D61B8D"/>
    <w:rsid w:val="00D6730A"/>
    <w:rsid w:val="00D7160B"/>
    <w:rsid w:val="00D71886"/>
    <w:rsid w:val="00D72273"/>
    <w:rsid w:val="00D743CD"/>
    <w:rsid w:val="00D74729"/>
    <w:rsid w:val="00D74A0B"/>
    <w:rsid w:val="00D753E2"/>
    <w:rsid w:val="00D7617E"/>
    <w:rsid w:val="00D7667F"/>
    <w:rsid w:val="00D804B3"/>
    <w:rsid w:val="00D81AD7"/>
    <w:rsid w:val="00D82018"/>
    <w:rsid w:val="00D85EA3"/>
    <w:rsid w:val="00D87885"/>
    <w:rsid w:val="00D91541"/>
    <w:rsid w:val="00D92B39"/>
    <w:rsid w:val="00D92CB3"/>
    <w:rsid w:val="00D92D03"/>
    <w:rsid w:val="00D93D23"/>
    <w:rsid w:val="00D94010"/>
    <w:rsid w:val="00D94DFD"/>
    <w:rsid w:val="00D9698A"/>
    <w:rsid w:val="00D9752E"/>
    <w:rsid w:val="00DA10FD"/>
    <w:rsid w:val="00DA68B7"/>
    <w:rsid w:val="00DA6BBC"/>
    <w:rsid w:val="00DB180E"/>
    <w:rsid w:val="00DB30EF"/>
    <w:rsid w:val="00DB7C7E"/>
    <w:rsid w:val="00DB7FDD"/>
    <w:rsid w:val="00DC2BA6"/>
    <w:rsid w:val="00DC34AD"/>
    <w:rsid w:val="00DD3439"/>
    <w:rsid w:val="00DD3815"/>
    <w:rsid w:val="00DD60C7"/>
    <w:rsid w:val="00DD6919"/>
    <w:rsid w:val="00DD6E23"/>
    <w:rsid w:val="00DE3A9D"/>
    <w:rsid w:val="00DE4D55"/>
    <w:rsid w:val="00DE5383"/>
    <w:rsid w:val="00DE5DD6"/>
    <w:rsid w:val="00DF2270"/>
    <w:rsid w:val="00DF4EF3"/>
    <w:rsid w:val="00DF698E"/>
    <w:rsid w:val="00E00169"/>
    <w:rsid w:val="00E016D9"/>
    <w:rsid w:val="00E024FC"/>
    <w:rsid w:val="00E04F5F"/>
    <w:rsid w:val="00E06400"/>
    <w:rsid w:val="00E11329"/>
    <w:rsid w:val="00E118F0"/>
    <w:rsid w:val="00E11F39"/>
    <w:rsid w:val="00E120FC"/>
    <w:rsid w:val="00E128DD"/>
    <w:rsid w:val="00E137AD"/>
    <w:rsid w:val="00E137CD"/>
    <w:rsid w:val="00E14D65"/>
    <w:rsid w:val="00E15B08"/>
    <w:rsid w:val="00E15E80"/>
    <w:rsid w:val="00E162C7"/>
    <w:rsid w:val="00E17A69"/>
    <w:rsid w:val="00E208A9"/>
    <w:rsid w:val="00E217C1"/>
    <w:rsid w:val="00E24B94"/>
    <w:rsid w:val="00E25CA9"/>
    <w:rsid w:val="00E27910"/>
    <w:rsid w:val="00E279ED"/>
    <w:rsid w:val="00E33156"/>
    <w:rsid w:val="00E3319D"/>
    <w:rsid w:val="00E3325B"/>
    <w:rsid w:val="00E349EF"/>
    <w:rsid w:val="00E3523A"/>
    <w:rsid w:val="00E36610"/>
    <w:rsid w:val="00E42C53"/>
    <w:rsid w:val="00E43603"/>
    <w:rsid w:val="00E4362D"/>
    <w:rsid w:val="00E440EC"/>
    <w:rsid w:val="00E44714"/>
    <w:rsid w:val="00E46C15"/>
    <w:rsid w:val="00E5322D"/>
    <w:rsid w:val="00E53721"/>
    <w:rsid w:val="00E53A5F"/>
    <w:rsid w:val="00E659EC"/>
    <w:rsid w:val="00E65A06"/>
    <w:rsid w:val="00E67CEB"/>
    <w:rsid w:val="00E72157"/>
    <w:rsid w:val="00E73AE6"/>
    <w:rsid w:val="00E74244"/>
    <w:rsid w:val="00E75200"/>
    <w:rsid w:val="00E75547"/>
    <w:rsid w:val="00E75DCC"/>
    <w:rsid w:val="00E777C7"/>
    <w:rsid w:val="00E8065E"/>
    <w:rsid w:val="00E841DE"/>
    <w:rsid w:val="00E846EE"/>
    <w:rsid w:val="00E84EEE"/>
    <w:rsid w:val="00E866EC"/>
    <w:rsid w:val="00E86864"/>
    <w:rsid w:val="00E869CF"/>
    <w:rsid w:val="00E86F89"/>
    <w:rsid w:val="00E879DB"/>
    <w:rsid w:val="00E87A06"/>
    <w:rsid w:val="00E87BFA"/>
    <w:rsid w:val="00E90324"/>
    <w:rsid w:val="00E906B6"/>
    <w:rsid w:val="00E95C15"/>
    <w:rsid w:val="00E97E91"/>
    <w:rsid w:val="00EA07D6"/>
    <w:rsid w:val="00EA14E0"/>
    <w:rsid w:val="00EA1598"/>
    <w:rsid w:val="00EA3206"/>
    <w:rsid w:val="00EA5BB5"/>
    <w:rsid w:val="00EA77EF"/>
    <w:rsid w:val="00EB0017"/>
    <w:rsid w:val="00EB0509"/>
    <w:rsid w:val="00EB1E50"/>
    <w:rsid w:val="00EB1E68"/>
    <w:rsid w:val="00EB2694"/>
    <w:rsid w:val="00EB2BB0"/>
    <w:rsid w:val="00EB4549"/>
    <w:rsid w:val="00EB5B3A"/>
    <w:rsid w:val="00EC02D4"/>
    <w:rsid w:val="00EC0909"/>
    <w:rsid w:val="00EC15B6"/>
    <w:rsid w:val="00EC1636"/>
    <w:rsid w:val="00EC1744"/>
    <w:rsid w:val="00EC1E2F"/>
    <w:rsid w:val="00EC3697"/>
    <w:rsid w:val="00EC44BA"/>
    <w:rsid w:val="00EC4C26"/>
    <w:rsid w:val="00EC57AE"/>
    <w:rsid w:val="00EC5E01"/>
    <w:rsid w:val="00EC5EA1"/>
    <w:rsid w:val="00ED2D96"/>
    <w:rsid w:val="00ED34B0"/>
    <w:rsid w:val="00ED3849"/>
    <w:rsid w:val="00ED3E5C"/>
    <w:rsid w:val="00ED7257"/>
    <w:rsid w:val="00EE00D2"/>
    <w:rsid w:val="00EE05AE"/>
    <w:rsid w:val="00EE0B20"/>
    <w:rsid w:val="00EE0BF4"/>
    <w:rsid w:val="00EE1490"/>
    <w:rsid w:val="00EE3319"/>
    <w:rsid w:val="00EE506C"/>
    <w:rsid w:val="00EE6FC2"/>
    <w:rsid w:val="00EE7442"/>
    <w:rsid w:val="00EE76D3"/>
    <w:rsid w:val="00EF234B"/>
    <w:rsid w:val="00EF3CEA"/>
    <w:rsid w:val="00EF51BF"/>
    <w:rsid w:val="00EF5E06"/>
    <w:rsid w:val="00EF6584"/>
    <w:rsid w:val="00EF6BE1"/>
    <w:rsid w:val="00F021B7"/>
    <w:rsid w:val="00F0428A"/>
    <w:rsid w:val="00F05D01"/>
    <w:rsid w:val="00F1578D"/>
    <w:rsid w:val="00F1696E"/>
    <w:rsid w:val="00F170A6"/>
    <w:rsid w:val="00F20E33"/>
    <w:rsid w:val="00F21F46"/>
    <w:rsid w:val="00F21F66"/>
    <w:rsid w:val="00F2230C"/>
    <w:rsid w:val="00F23567"/>
    <w:rsid w:val="00F246E6"/>
    <w:rsid w:val="00F25486"/>
    <w:rsid w:val="00F255F4"/>
    <w:rsid w:val="00F261A0"/>
    <w:rsid w:val="00F3132C"/>
    <w:rsid w:val="00F345AE"/>
    <w:rsid w:val="00F34682"/>
    <w:rsid w:val="00F35B72"/>
    <w:rsid w:val="00F3689C"/>
    <w:rsid w:val="00F369B0"/>
    <w:rsid w:val="00F36FE8"/>
    <w:rsid w:val="00F41E8F"/>
    <w:rsid w:val="00F433AC"/>
    <w:rsid w:val="00F4603F"/>
    <w:rsid w:val="00F46A5B"/>
    <w:rsid w:val="00F46C28"/>
    <w:rsid w:val="00F47414"/>
    <w:rsid w:val="00F4764D"/>
    <w:rsid w:val="00F50BAB"/>
    <w:rsid w:val="00F50E8E"/>
    <w:rsid w:val="00F51092"/>
    <w:rsid w:val="00F52A30"/>
    <w:rsid w:val="00F536E2"/>
    <w:rsid w:val="00F54EC2"/>
    <w:rsid w:val="00F55C49"/>
    <w:rsid w:val="00F560B3"/>
    <w:rsid w:val="00F56711"/>
    <w:rsid w:val="00F572B2"/>
    <w:rsid w:val="00F63269"/>
    <w:rsid w:val="00F63561"/>
    <w:rsid w:val="00F6560C"/>
    <w:rsid w:val="00F6625D"/>
    <w:rsid w:val="00F665E5"/>
    <w:rsid w:val="00F70B44"/>
    <w:rsid w:val="00F72988"/>
    <w:rsid w:val="00F73C2C"/>
    <w:rsid w:val="00F749C3"/>
    <w:rsid w:val="00F75017"/>
    <w:rsid w:val="00F75BB4"/>
    <w:rsid w:val="00F766DB"/>
    <w:rsid w:val="00F771AA"/>
    <w:rsid w:val="00F8031C"/>
    <w:rsid w:val="00F80544"/>
    <w:rsid w:val="00F80FF7"/>
    <w:rsid w:val="00F8217B"/>
    <w:rsid w:val="00F82588"/>
    <w:rsid w:val="00F826BD"/>
    <w:rsid w:val="00F86878"/>
    <w:rsid w:val="00F86971"/>
    <w:rsid w:val="00F86AAA"/>
    <w:rsid w:val="00F902A9"/>
    <w:rsid w:val="00F9476D"/>
    <w:rsid w:val="00F970DF"/>
    <w:rsid w:val="00F97D4A"/>
    <w:rsid w:val="00FA0395"/>
    <w:rsid w:val="00FA0AB0"/>
    <w:rsid w:val="00FA0E3D"/>
    <w:rsid w:val="00FA153B"/>
    <w:rsid w:val="00FA2754"/>
    <w:rsid w:val="00FA3480"/>
    <w:rsid w:val="00FA4215"/>
    <w:rsid w:val="00FA454D"/>
    <w:rsid w:val="00FA4BE7"/>
    <w:rsid w:val="00FB0EEF"/>
    <w:rsid w:val="00FB159A"/>
    <w:rsid w:val="00FB1804"/>
    <w:rsid w:val="00FB3D71"/>
    <w:rsid w:val="00FB3E16"/>
    <w:rsid w:val="00FB4258"/>
    <w:rsid w:val="00FB478E"/>
    <w:rsid w:val="00FB5309"/>
    <w:rsid w:val="00FB6D52"/>
    <w:rsid w:val="00FB729C"/>
    <w:rsid w:val="00FC10F4"/>
    <w:rsid w:val="00FC301E"/>
    <w:rsid w:val="00FC3428"/>
    <w:rsid w:val="00FC351F"/>
    <w:rsid w:val="00FC4B46"/>
    <w:rsid w:val="00FC4DD8"/>
    <w:rsid w:val="00FC523D"/>
    <w:rsid w:val="00FC78E7"/>
    <w:rsid w:val="00FD1FAD"/>
    <w:rsid w:val="00FD2558"/>
    <w:rsid w:val="00FD3134"/>
    <w:rsid w:val="00FD61B6"/>
    <w:rsid w:val="00FD6741"/>
    <w:rsid w:val="00FE100E"/>
    <w:rsid w:val="00FE4CC0"/>
    <w:rsid w:val="00FE574A"/>
    <w:rsid w:val="00FE6A43"/>
    <w:rsid w:val="00FF1AA1"/>
    <w:rsid w:val="00FF2367"/>
    <w:rsid w:val="00FF3073"/>
    <w:rsid w:val="00FF37C2"/>
    <w:rsid w:val="00FF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4D21E"/>
  <w14:defaultImageDpi w14:val="330"/>
  <w15:chartTrackingRefBased/>
  <w15:docId w15:val="{A2F894DD-CFB1-47B8-9FC6-62FE5F3D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DD"/>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customStyle="1" w:styleId="Bullets">
    <w:name w:val="Bullets"/>
    <w:basedOn w:val="ListParagraph"/>
    <w:qFormat/>
    <w:rsid w:val="006C7198"/>
    <w:pPr>
      <w:numPr>
        <w:numId w:val="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2"/>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D3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7DF6"/>
    <w:pPr>
      <w:spacing w:before="100" w:beforeAutospacing="1" w:after="100" w:afterAutospacing="1"/>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B877B3"/>
    <w:rPr>
      <w:sz w:val="16"/>
      <w:szCs w:val="16"/>
    </w:rPr>
  </w:style>
  <w:style w:type="paragraph" w:styleId="CommentText">
    <w:name w:val="annotation text"/>
    <w:basedOn w:val="Normal"/>
    <w:link w:val="CommentTextChar"/>
    <w:uiPriority w:val="99"/>
    <w:unhideWhenUsed/>
    <w:rsid w:val="00B877B3"/>
    <w:rPr>
      <w:sz w:val="20"/>
      <w:szCs w:val="20"/>
    </w:rPr>
  </w:style>
  <w:style w:type="character" w:customStyle="1" w:styleId="CommentTextChar">
    <w:name w:val="Comment Text Char"/>
    <w:basedOn w:val="DefaultParagraphFont"/>
    <w:link w:val="CommentText"/>
    <w:uiPriority w:val="99"/>
    <w:rsid w:val="00B877B3"/>
    <w:rPr>
      <w:sz w:val="20"/>
      <w:szCs w:val="20"/>
    </w:rPr>
  </w:style>
  <w:style w:type="paragraph" w:styleId="CommentSubject">
    <w:name w:val="annotation subject"/>
    <w:basedOn w:val="CommentText"/>
    <w:next w:val="CommentText"/>
    <w:link w:val="CommentSubjectChar"/>
    <w:uiPriority w:val="99"/>
    <w:semiHidden/>
    <w:unhideWhenUsed/>
    <w:rsid w:val="00B877B3"/>
    <w:rPr>
      <w:b/>
      <w:bCs/>
    </w:rPr>
  </w:style>
  <w:style w:type="character" w:customStyle="1" w:styleId="CommentSubjectChar">
    <w:name w:val="Comment Subject Char"/>
    <w:basedOn w:val="CommentTextChar"/>
    <w:link w:val="CommentSubject"/>
    <w:uiPriority w:val="99"/>
    <w:semiHidden/>
    <w:rsid w:val="00B877B3"/>
    <w:rPr>
      <w:b/>
      <w:bCs/>
      <w:sz w:val="20"/>
      <w:szCs w:val="20"/>
    </w:rPr>
  </w:style>
  <w:style w:type="character" w:styleId="Hyperlink">
    <w:name w:val="Hyperlink"/>
    <w:basedOn w:val="DefaultParagraphFont"/>
    <w:uiPriority w:val="99"/>
    <w:unhideWhenUsed/>
    <w:rsid w:val="0089561D"/>
    <w:rPr>
      <w:color w:val="00693E" w:themeColor="hyperlink"/>
      <w:u w:val="single"/>
    </w:rPr>
  </w:style>
  <w:style w:type="character" w:styleId="UnresolvedMention">
    <w:name w:val="Unresolved Mention"/>
    <w:basedOn w:val="DefaultParagraphFont"/>
    <w:uiPriority w:val="99"/>
    <w:semiHidden/>
    <w:unhideWhenUsed/>
    <w:rsid w:val="0089561D"/>
    <w:rPr>
      <w:color w:val="605E5C"/>
      <w:shd w:val="clear" w:color="auto" w:fill="E1DFDD"/>
    </w:rPr>
  </w:style>
  <w:style w:type="paragraph" w:customStyle="1" w:styleId="paragraph">
    <w:name w:val="paragraph"/>
    <w:basedOn w:val="Normal"/>
    <w:rsid w:val="00F246E6"/>
    <w:pPr>
      <w:spacing w:before="100" w:beforeAutospacing="1" w:after="100" w:afterAutospacing="1"/>
    </w:pPr>
    <w:rPr>
      <w:rFonts w:ascii="Times New Roman" w:eastAsia="Times New Roman" w:hAnsi="Times New Roman" w:cs="Times New Roman"/>
      <w:sz w:val="24"/>
      <w:szCs w:val="24"/>
      <w:lang w:val="ga-IE" w:eastAsia="ga-IE"/>
    </w:rPr>
  </w:style>
  <w:style w:type="numbering" w:customStyle="1" w:styleId="Listnum">
    <w:name w:val="List num"/>
    <w:basedOn w:val="NoList"/>
    <w:semiHidden/>
    <w:rsid w:val="00E137AD"/>
    <w:pPr>
      <w:numPr>
        <w:numId w:val="37"/>
      </w:numPr>
    </w:pPr>
  </w:style>
  <w:style w:type="paragraph" w:customStyle="1" w:styleId="Listblank">
    <w:name w:val="List blank"/>
    <w:qFormat/>
    <w:rsid w:val="00E137AD"/>
    <w:pPr>
      <w:numPr>
        <w:numId w:val="39"/>
      </w:numPr>
      <w:spacing w:before="57" w:after="57" w:line="240" w:lineRule="atLeast"/>
    </w:pPr>
    <w:rPr>
      <w:rFonts w:ascii="Trebuchet MS" w:eastAsia="Times New Roman" w:hAnsi="Trebuchet MS" w:cs="Arial"/>
      <w:sz w:val="20"/>
      <w:lang w:val="en-GB"/>
    </w:rPr>
  </w:style>
  <w:style w:type="paragraph" w:customStyle="1" w:styleId="Listtick">
    <w:name w:val="List tick"/>
    <w:qFormat/>
    <w:rsid w:val="00E137AD"/>
    <w:pPr>
      <w:numPr>
        <w:numId w:val="38"/>
      </w:numPr>
      <w:spacing w:before="57" w:after="57" w:line="240" w:lineRule="atLeast"/>
    </w:pPr>
    <w:rPr>
      <w:rFonts w:ascii="Trebuchet MS" w:eastAsia="Times New Roman" w:hAnsi="Trebuchet MS" w:cs="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86568">
      <w:bodyDiv w:val="1"/>
      <w:marLeft w:val="0"/>
      <w:marRight w:val="0"/>
      <w:marTop w:val="0"/>
      <w:marBottom w:val="0"/>
      <w:divBdr>
        <w:top w:val="none" w:sz="0" w:space="0" w:color="auto"/>
        <w:left w:val="none" w:sz="0" w:space="0" w:color="auto"/>
        <w:bottom w:val="none" w:sz="0" w:space="0" w:color="auto"/>
        <w:right w:val="none" w:sz="0" w:space="0" w:color="auto"/>
      </w:divBdr>
    </w:div>
    <w:div w:id="16776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4" ma:contentTypeDescription="Create a new document." ma:contentTypeScope="" ma:versionID="5b0f2f5e057047c9a42b63d8a40fc386">
  <xsd:schema xmlns:xsd="http://www.w3.org/2001/XMLSchema" xmlns:xs="http://www.w3.org/2001/XMLSchema" xmlns:p="http://schemas.microsoft.com/office/2006/metadata/properties" xmlns:ns2="bb3d54d3-64f7-4d29-b239-a02249ae6242" xmlns:ns3="93de9af6-3551-4122-a272-da2ba307c9cf" targetNamespace="http://schemas.microsoft.com/office/2006/metadata/properties" ma:root="true" ma:fieldsID="1850eb95f80e45d10e19b8cf13c98007" ns2:_="" ns3:_="">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2.xml><?xml version="1.0" encoding="utf-8"?>
<ds:datastoreItem xmlns:ds="http://schemas.openxmlformats.org/officeDocument/2006/customXml" ds:itemID="{90BA9D55-645B-4AF3-825E-0D89182D0D23}">
  <ds:schemaRefs>
    <ds:schemaRef ds:uri="http://schemas.microsoft.com/office/2006/metadata/properties"/>
    <ds:schemaRef ds:uri="http://schemas.microsoft.com/office/infopath/2007/PartnerControls"/>
    <ds:schemaRef ds:uri="590ac234-7ee6-486c-88b5-828e491b8051"/>
    <ds:schemaRef ds:uri="ccfeaf3a-4383-4006-8533-9d674f5a13ea"/>
  </ds:schemaRefs>
</ds:datastoreItem>
</file>

<file path=customXml/itemProps3.xml><?xml version="1.0" encoding="utf-8"?>
<ds:datastoreItem xmlns:ds="http://schemas.openxmlformats.org/officeDocument/2006/customXml" ds:itemID="{DAFB6878-FF24-441E-8C4F-D5A9D5A2D50F}">
  <ds:schemaRefs>
    <ds:schemaRef ds:uri="http://schemas.microsoft.com/sharepoint/v3/contenttype/forms"/>
  </ds:schemaRefs>
</ds:datastoreItem>
</file>

<file path=customXml/itemProps4.xml><?xml version="1.0" encoding="utf-8"?>
<ds:datastoreItem xmlns:ds="http://schemas.openxmlformats.org/officeDocument/2006/customXml" ds:itemID="{3718E2DB-173A-47E5-BE43-C64726086777}"/>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Walsh</dc:creator>
  <cp:keywords/>
  <dc:description/>
  <cp:lastModifiedBy>Kiara Walsh</cp:lastModifiedBy>
  <cp:revision>260</cp:revision>
  <cp:lastPrinted>2014-07-23T12:27:00Z</cp:lastPrinted>
  <dcterms:created xsi:type="dcterms:W3CDTF">2024-03-28T14:32:00Z</dcterms:created>
  <dcterms:modified xsi:type="dcterms:W3CDTF">2024-05-09T16:08:00Z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0x0101009D496A66561D5A49B0FAE164A8FFEC67</vt:lpwstr>
  </property>
  <property fmtid="{D5CDD505-2E9C-101B-9397-08002B2CF9AE}" pid="3" name="MediaServiceImageTags">
    <vt:lpwstr/>
  </property>
</Properties>
</file>