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F9AFB" w14:textId="4A9BC211" w:rsidR="00FE4CC0" w:rsidRDefault="00820015" w:rsidP="00220859">
      <w:pPr>
        <w:rPr>
          <w:rFonts w:cstheme="minorHAnsi"/>
          <w:sz w:val="24"/>
          <w:szCs w:val="24"/>
          <w:lang w:val="en-IE"/>
        </w:rPr>
      </w:pPr>
      <w:r>
        <w:rPr>
          <w:rFonts w:cstheme="minorHAnsi"/>
          <w:b/>
          <w:bCs/>
          <w:sz w:val="24"/>
          <w:szCs w:val="24"/>
          <w:lang w:val="en-IE"/>
        </w:rPr>
        <w:t>Number</w:t>
      </w:r>
      <w:r w:rsidR="00FE4CC0" w:rsidRPr="009B1088">
        <w:rPr>
          <w:rFonts w:cstheme="minorHAnsi"/>
          <w:sz w:val="24"/>
          <w:szCs w:val="24"/>
          <w:lang w:val="en-IE"/>
        </w:rPr>
        <w:t xml:space="preserve">: </w:t>
      </w:r>
      <w:r w:rsidR="00684C0F">
        <w:rPr>
          <w:rFonts w:cstheme="minorHAnsi"/>
          <w:sz w:val="24"/>
          <w:szCs w:val="24"/>
          <w:lang w:val="en-IE"/>
        </w:rPr>
        <w:t>Place Value and Base Ten</w:t>
      </w:r>
    </w:p>
    <w:p w14:paraId="47E24F86" w14:textId="77777777" w:rsidR="00A16810" w:rsidRPr="00A16810" w:rsidRDefault="00A16810" w:rsidP="00220859">
      <w:pPr>
        <w:rPr>
          <w:rFonts w:cstheme="minorHAnsi"/>
          <w:lang w:val="en-IE"/>
        </w:rPr>
      </w:pPr>
    </w:p>
    <w:p w14:paraId="608CC8F8" w14:textId="42D0EB8E" w:rsidR="00FE4CC0" w:rsidRPr="009B1088" w:rsidRDefault="00684C0F" w:rsidP="00220859">
      <w:pPr>
        <w:rPr>
          <w:rFonts w:cstheme="minorHAnsi"/>
          <w:b/>
          <w:bCs/>
          <w:sz w:val="40"/>
          <w:szCs w:val="40"/>
          <w:lang w:val="en-IE"/>
        </w:rPr>
      </w:pPr>
      <w:r>
        <w:rPr>
          <w:rFonts w:cstheme="minorHAnsi"/>
          <w:b/>
          <w:bCs/>
          <w:sz w:val="40"/>
          <w:szCs w:val="40"/>
          <w:lang w:val="en-IE"/>
        </w:rPr>
        <w:t>23</w:t>
      </w:r>
      <w:r w:rsidR="00FE4CC0" w:rsidRPr="009B1088">
        <w:rPr>
          <w:rFonts w:cstheme="minorHAnsi"/>
          <w:b/>
          <w:bCs/>
          <w:sz w:val="40"/>
          <w:szCs w:val="40"/>
          <w:lang w:val="en-IE"/>
        </w:rPr>
        <w:t xml:space="preserve">. </w:t>
      </w:r>
      <w:r>
        <w:rPr>
          <w:rFonts w:cstheme="minorHAnsi"/>
          <w:b/>
          <w:bCs/>
          <w:sz w:val="40"/>
          <w:szCs w:val="40"/>
          <w:lang w:val="en-IE"/>
        </w:rPr>
        <w:t>Decimals</w:t>
      </w:r>
    </w:p>
    <w:p w14:paraId="797C83B9" w14:textId="0E6B5AD7" w:rsidR="00FE4CC0" w:rsidRPr="009B1088" w:rsidRDefault="00B850DB" w:rsidP="00B850DB">
      <w:pPr>
        <w:tabs>
          <w:tab w:val="left" w:pos="6286"/>
        </w:tabs>
        <w:rPr>
          <w:rFonts w:cstheme="minorHAnsi"/>
          <w:lang w:val="en-IE"/>
        </w:rPr>
      </w:pPr>
      <w:r w:rsidRPr="009B1088">
        <w:rPr>
          <w:rFonts w:cstheme="minorHAnsi"/>
          <w:lang w:val="en-IE"/>
        </w:rPr>
        <w:tab/>
      </w:r>
    </w:p>
    <w:p w14:paraId="1D28D7B1" w14:textId="0897AB94" w:rsidR="00244F7B" w:rsidRPr="009B1088" w:rsidRDefault="00FE4CC0" w:rsidP="00220859">
      <w:pPr>
        <w:rPr>
          <w:rFonts w:cstheme="minorHAnsi"/>
          <w:lang w:val="en-IE"/>
        </w:rPr>
      </w:pPr>
      <w:r w:rsidRPr="009B1088">
        <w:rPr>
          <w:rFonts w:cstheme="minorHAnsi"/>
          <w:lang w:val="en-IE"/>
        </w:rPr>
        <w:t>This unit</w:t>
      </w:r>
      <w:r w:rsidR="00C109B8">
        <w:rPr>
          <w:rFonts w:cstheme="minorHAnsi"/>
          <w:lang w:val="en-IE"/>
        </w:rPr>
        <w:t xml:space="preserve"> explores decimal numbers, </w:t>
      </w:r>
      <w:r w:rsidR="005E7A70">
        <w:rPr>
          <w:rFonts w:cstheme="minorHAnsi"/>
          <w:lang w:val="en-IE"/>
        </w:rPr>
        <w:t xml:space="preserve">with examples and worked activities to help children investigate </w:t>
      </w:r>
      <w:r w:rsidR="00C109B8">
        <w:rPr>
          <w:rFonts w:cstheme="minorHAnsi"/>
          <w:lang w:val="en-IE"/>
        </w:rPr>
        <w:t>how they can be represented in different forms, and how they can be rounded to different place values.</w:t>
      </w:r>
    </w:p>
    <w:p w14:paraId="6B95BB15" w14:textId="77777777" w:rsidR="008F758B" w:rsidRPr="009B1088" w:rsidRDefault="008F758B" w:rsidP="00220859">
      <w:pPr>
        <w:rPr>
          <w:rFonts w:cstheme="minorHAnsi"/>
          <w:lang w:val="en-IE"/>
        </w:rPr>
      </w:pPr>
    </w:p>
    <w:p w14:paraId="4AE879D3" w14:textId="01183209" w:rsidR="00EB0509" w:rsidRPr="009B1088" w:rsidRDefault="007C3022" w:rsidP="00220859">
      <w:pPr>
        <w:rPr>
          <w:rFonts w:cstheme="minorHAnsi"/>
          <w:b/>
          <w:bCs/>
          <w:sz w:val="28"/>
          <w:szCs w:val="28"/>
          <w:lang w:val="en-IE"/>
        </w:rPr>
      </w:pPr>
      <w:r w:rsidRPr="009B1088">
        <w:rPr>
          <w:rFonts w:cstheme="minorHAnsi"/>
          <w:b/>
          <w:bCs/>
          <w:sz w:val="28"/>
          <w:szCs w:val="28"/>
          <w:lang w:val="en-IE"/>
        </w:rPr>
        <w:t>Unit</w:t>
      </w:r>
      <w:r w:rsidR="00EB0509" w:rsidRPr="009B1088">
        <w:rPr>
          <w:rFonts w:cstheme="minorHAnsi"/>
          <w:b/>
          <w:bCs/>
          <w:sz w:val="28"/>
          <w:szCs w:val="28"/>
          <w:lang w:val="en-IE"/>
        </w:rPr>
        <w:t xml:space="preserve"> Information</w:t>
      </w:r>
    </w:p>
    <w:p w14:paraId="690CFFD9" w14:textId="77777777" w:rsidR="00EB0509" w:rsidRPr="009B1088" w:rsidRDefault="00EB0509" w:rsidP="00220859">
      <w:pPr>
        <w:rPr>
          <w:rFonts w:cstheme="minorHAnsi"/>
          <w:lang w:val="en-IE"/>
        </w:rPr>
      </w:pPr>
    </w:p>
    <w:tbl>
      <w:tblPr>
        <w:tblStyle w:val="TableGrid"/>
        <w:tblW w:w="0" w:type="auto"/>
        <w:tblLook w:val="04A0" w:firstRow="1" w:lastRow="0" w:firstColumn="1" w:lastColumn="0" w:noHBand="0" w:noVBand="1"/>
      </w:tblPr>
      <w:tblGrid>
        <w:gridCol w:w="1785"/>
        <w:gridCol w:w="8403"/>
      </w:tblGrid>
      <w:tr w:rsidR="007B0BEC" w:rsidRPr="009B1088" w14:paraId="402DFCD3" w14:textId="77777777" w:rsidTr="0062788A">
        <w:trPr>
          <w:trHeight w:val="356"/>
        </w:trPr>
        <w:tc>
          <w:tcPr>
            <w:tcW w:w="1555" w:type="dxa"/>
            <w:shd w:val="clear" w:color="auto" w:fill="9DC9ED"/>
          </w:tcPr>
          <w:p w14:paraId="633EAFCF" w14:textId="77777777" w:rsidR="007B0BEC" w:rsidRPr="009B1088" w:rsidRDefault="007B0BEC" w:rsidP="007B0BEC">
            <w:pPr>
              <w:rPr>
                <w:rFonts w:cstheme="minorHAnsi"/>
                <w:b/>
                <w:bCs/>
                <w:sz w:val="24"/>
                <w:szCs w:val="24"/>
                <w:lang w:val="en-IE"/>
              </w:rPr>
            </w:pPr>
            <w:r w:rsidRPr="009B1088">
              <w:rPr>
                <w:rFonts w:cstheme="minorHAnsi"/>
                <w:b/>
                <w:bCs/>
                <w:sz w:val="24"/>
                <w:szCs w:val="24"/>
                <w:lang w:val="en-IE"/>
              </w:rPr>
              <w:t xml:space="preserve">Learning </w:t>
            </w:r>
          </w:p>
          <w:p w14:paraId="0325E188" w14:textId="76EB916E" w:rsidR="007B0BEC" w:rsidRPr="009B1088" w:rsidRDefault="007B0BEC" w:rsidP="007B0BEC">
            <w:pPr>
              <w:rPr>
                <w:rFonts w:cstheme="minorHAnsi"/>
                <w:lang w:val="en-IE"/>
              </w:rPr>
            </w:pPr>
            <w:r w:rsidRPr="009B1088">
              <w:rPr>
                <w:rFonts w:cstheme="minorHAnsi"/>
                <w:b/>
                <w:bCs/>
                <w:sz w:val="24"/>
                <w:szCs w:val="24"/>
                <w:lang w:val="en-IE"/>
              </w:rPr>
              <w:t>Outcome</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37D9F8E3" w14:textId="5CA2B2FF" w:rsidR="007B0BEC" w:rsidRPr="00AA25BA" w:rsidRDefault="001711F5" w:rsidP="00AA25BA">
            <w:pPr>
              <w:rPr>
                <w:rFonts w:cstheme="minorHAnsi"/>
                <w:lang w:val="en-IE"/>
              </w:rPr>
            </w:pPr>
            <w:r>
              <w:rPr>
                <w:rFonts w:cstheme="minorHAnsi"/>
                <w:lang w:val="en-IE"/>
              </w:rPr>
              <w:t xml:space="preserve">Through appropriately playful and engaging learning experiences, children should be able to </w:t>
            </w:r>
            <w:r w:rsidR="001C719D">
              <w:t>explore equivalent numerical expressions of numbers using the base ten systems.</w:t>
            </w:r>
          </w:p>
        </w:tc>
      </w:tr>
      <w:tr w:rsidR="006F78B3" w:rsidRPr="009B1088" w14:paraId="75E38A28" w14:textId="77777777" w:rsidTr="0062788A">
        <w:trPr>
          <w:trHeight w:val="77"/>
        </w:trPr>
        <w:tc>
          <w:tcPr>
            <w:tcW w:w="1555" w:type="dxa"/>
            <w:shd w:val="clear" w:color="auto" w:fill="9DC9ED"/>
          </w:tcPr>
          <w:p w14:paraId="2AA360F5" w14:textId="1ADD5503" w:rsidR="006F78B3" w:rsidRPr="009B1088" w:rsidRDefault="00231694" w:rsidP="00220859">
            <w:pPr>
              <w:rPr>
                <w:rFonts w:cstheme="minorHAnsi"/>
                <w:lang w:val="en-IE"/>
              </w:rPr>
            </w:pPr>
            <w:r w:rsidRPr="009B1088">
              <w:rPr>
                <w:rFonts w:cstheme="minorHAnsi"/>
                <w:b/>
                <w:bCs/>
                <w:sz w:val="24"/>
                <w:szCs w:val="24"/>
                <w:lang w:val="en-IE"/>
              </w:rPr>
              <w:t>Mathematical Concept</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19809DBE" w14:textId="77777777" w:rsidR="006F78B3" w:rsidRDefault="001C719D" w:rsidP="00165386">
            <w:pPr>
              <w:pStyle w:val="ListParagraph"/>
              <w:numPr>
                <w:ilvl w:val="0"/>
                <w:numId w:val="3"/>
              </w:numPr>
              <w:ind w:left="268" w:hanging="268"/>
              <w:rPr>
                <w:rFonts w:cstheme="minorHAnsi"/>
                <w:lang w:val="en-IE"/>
              </w:rPr>
            </w:pPr>
            <w:r>
              <w:rPr>
                <w:rFonts w:cstheme="minorHAnsi"/>
                <w:lang w:val="en-IE"/>
              </w:rPr>
              <w:t>The value of each digit in an integer or decimal number is a multiple of the value of its place.</w:t>
            </w:r>
          </w:p>
          <w:p w14:paraId="33822DCB" w14:textId="77777777" w:rsidR="001C719D" w:rsidRDefault="001C719D" w:rsidP="00165386">
            <w:pPr>
              <w:pStyle w:val="ListParagraph"/>
              <w:numPr>
                <w:ilvl w:val="0"/>
                <w:numId w:val="3"/>
              </w:numPr>
              <w:ind w:left="268" w:hanging="268"/>
              <w:rPr>
                <w:rFonts w:cstheme="minorHAnsi"/>
                <w:lang w:val="en-IE"/>
              </w:rPr>
            </w:pPr>
            <w:r>
              <w:rPr>
                <w:rFonts w:cstheme="minorHAnsi"/>
                <w:lang w:val="en-IE"/>
              </w:rPr>
              <w:t>The value of an integer</w:t>
            </w:r>
            <w:r w:rsidR="001F3DF6">
              <w:rPr>
                <w:rFonts w:cstheme="minorHAnsi"/>
                <w:lang w:val="en-IE"/>
              </w:rPr>
              <w:t xml:space="preserve"> or decimal number is a multiple of the value of its place.</w:t>
            </w:r>
          </w:p>
          <w:p w14:paraId="43EBD55A" w14:textId="77777777" w:rsidR="001F3DF6" w:rsidRDefault="001F3DF6" w:rsidP="00165386">
            <w:pPr>
              <w:pStyle w:val="ListParagraph"/>
              <w:numPr>
                <w:ilvl w:val="0"/>
                <w:numId w:val="3"/>
              </w:numPr>
              <w:ind w:left="268" w:hanging="268"/>
              <w:rPr>
                <w:rFonts w:cstheme="minorHAnsi"/>
                <w:lang w:val="en-IE"/>
              </w:rPr>
            </w:pPr>
            <w:r>
              <w:rPr>
                <w:rFonts w:cstheme="minorHAnsi"/>
                <w:lang w:val="en-IE"/>
              </w:rPr>
              <w:t>The principle of base ten holds for integers and decimals.</w:t>
            </w:r>
          </w:p>
          <w:p w14:paraId="51218EDC" w14:textId="77777777" w:rsidR="001F3DF6" w:rsidRDefault="001F3DF6" w:rsidP="00165386">
            <w:pPr>
              <w:pStyle w:val="ListParagraph"/>
              <w:numPr>
                <w:ilvl w:val="0"/>
                <w:numId w:val="3"/>
              </w:numPr>
              <w:ind w:left="268" w:hanging="268"/>
              <w:rPr>
                <w:rFonts w:cstheme="minorHAnsi"/>
                <w:lang w:val="en-IE"/>
              </w:rPr>
            </w:pPr>
            <w:r>
              <w:rPr>
                <w:rFonts w:cstheme="minorHAnsi"/>
                <w:lang w:val="en-IE"/>
              </w:rPr>
              <w:t>Notwithstanding the conventional notation, numbers can be represented in different, equivalent ways using concrete materials</w:t>
            </w:r>
            <w:r w:rsidR="00C6474D">
              <w:rPr>
                <w:rFonts w:cstheme="minorHAnsi"/>
                <w:lang w:val="en-IE"/>
              </w:rPr>
              <w:t xml:space="preserve"> (e.g., 46 = 4 </w:t>
            </w:r>
            <w:proofErr w:type="spellStart"/>
            <w:r w:rsidR="00C6474D">
              <w:rPr>
                <w:rFonts w:cstheme="minorHAnsi"/>
                <w:lang w:val="en-IE"/>
              </w:rPr>
              <w:t>tens</w:t>
            </w:r>
            <w:proofErr w:type="spellEnd"/>
            <w:r w:rsidR="00C6474D">
              <w:rPr>
                <w:rFonts w:cstheme="minorHAnsi"/>
                <w:lang w:val="en-IE"/>
              </w:rPr>
              <w:t xml:space="preserve"> and 6 units</w:t>
            </w:r>
            <w:r w:rsidR="0085547B">
              <w:rPr>
                <w:rFonts w:cstheme="minorHAnsi"/>
                <w:lang w:val="en-IE"/>
              </w:rPr>
              <w:t xml:space="preserve"> or 3 </w:t>
            </w:r>
            <w:proofErr w:type="spellStart"/>
            <w:r w:rsidR="0085547B">
              <w:rPr>
                <w:rFonts w:cstheme="minorHAnsi"/>
                <w:lang w:val="en-IE"/>
              </w:rPr>
              <w:t>tens</w:t>
            </w:r>
            <w:proofErr w:type="spellEnd"/>
            <w:r w:rsidR="0085547B">
              <w:rPr>
                <w:rFonts w:cstheme="minorHAnsi"/>
                <w:lang w:val="en-IE"/>
              </w:rPr>
              <w:t xml:space="preserve"> and 16 units).</w:t>
            </w:r>
          </w:p>
          <w:p w14:paraId="0D83621E" w14:textId="77777777" w:rsidR="004570FC" w:rsidRDefault="004570FC" w:rsidP="00165386">
            <w:pPr>
              <w:pStyle w:val="ListParagraph"/>
              <w:numPr>
                <w:ilvl w:val="0"/>
                <w:numId w:val="3"/>
              </w:numPr>
              <w:ind w:left="268" w:hanging="268"/>
              <w:rPr>
                <w:rFonts w:cstheme="minorHAnsi"/>
                <w:lang w:val="en-IE"/>
              </w:rPr>
            </w:pPr>
            <w:r>
              <w:rPr>
                <w:rFonts w:cstheme="minorHAnsi"/>
                <w:lang w:val="en-IE"/>
              </w:rPr>
              <w:t>A decimal point is a convention that separates the integer part of the number (left) from the fraction part of the number (right).</w:t>
            </w:r>
          </w:p>
          <w:p w14:paraId="065E976B" w14:textId="3DD549CD" w:rsidR="004570FC" w:rsidRPr="00231694" w:rsidRDefault="004570FC" w:rsidP="00165386">
            <w:pPr>
              <w:pStyle w:val="ListParagraph"/>
              <w:numPr>
                <w:ilvl w:val="0"/>
                <w:numId w:val="3"/>
              </w:numPr>
              <w:ind w:left="268" w:hanging="268"/>
              <w:rPr>
                <w:rFonts w:cstheme="minorHAnsi"/>
                <w:lang w:val="en-IE"/>
              </w:rPr>
            </w:pPr>
            <w:r>
              <w:rPr>
                <w:rFonts w:cstheme="minorHAnsi"/>
                <w:lang w:val="en-IE"/>
              </w:rPr>
              <w:t>The base ten place value system extends indefinitely in two directions multiplying (to the left) or dividing (to the right) by multiples of ten.</w:t>
            </w:r>
          </w:p>
        </w:tc>
      </w:tr>
      <w:tr w:rsidR="00231694" w:rsidRPr="009B1088" w14:paraId="314D63EB" w14:textId="77777777" w:rsidTr="0062788A">
        <w:trPr>
          <w:trHeight w:val="386"/>
        </w:trPr>
        <w:tc>
          <w:tcPr>
            <w:tcW w:w="1555" w:type="dxa"/>
            <w:shd w:val="clear" w:color="auto" w:fill="9DC9ED"/>
          </w:tcPr>
          <w:p w14:paraId="038D9146" w14:textId="68D3D190" w:rsidR="00231694" w:rsidRPr="009B1088" w:rsidRDefault="00236E00" w:rsidP="00220859">
            <w:pPr>
              <w:rPr>
                <w:rFonts w:cstheme="minorHAnsi"/>
                <w:lang w:val="en-IE"/>
              </w:rPr>
            </w:pPr>
            <w:r w:rsidRPr="009B1088">
              <w:rPr>
                <w:rFonts w:cstheme="minorHAnsi"/>
                <w:b/>
                <w:bCs/>
                <w:sz w:val="24"/>
                <w:szCs w:val="24"/>
                <w:lang w:val="en-IE"/>
              </w:rPr>
              <w:t>Mathematical Language</w:t>
            </w:r>
          </w:p>
        </w:tc>
        <w:tc>
          <w:tcPr>
            <w:tcW w:w="8633" w:type="dxa"/>
          </w:tcPr>
          <w:p w14:paraId="64371C81" w14:textId="1DDF8AB7" w:rsidR="00231694" w:rsidRPr="009B1088" w:rsidRDefault="00E16A94" w:rsidP="00B14508">
            <w:pPr>
              <w:rPr>
                <w:rFonts w:cstheme="minorHAnsi"/>
                <w:lang w:val="en-IE"/>
              </w:rPr>
            </w:pPr>
            <w:r>
              <w:rPr>
                <w:rFonts w:cstheme="minorHAnsi"/>
                <w:lang w:val="en-IE"/>
              </w:rPr>
              <w:t xml:space="preserve">100-grid, fraction, decimal, decimal number, place value, digit, </w:t>
            </w:r>
            <w:r w:rsidR="00053CB6">
              <w:rPr>
                <w:rFonts w:cstheme="minorHAnsi"/>
                <w:lang w:val="en-IE"/>
              </w:rPr>
              <w:t>part, whole, tenths, hundredths</w:t>
            </w:r>
          </w:p>
        </w:tc>
      </w:tr>
      <w:tr w:rsidR="00236E00" w:rsidRPr="009B1088" w14:paraId="0B413273" w14:textId="77777777" w:rsidTr="0062788A">
        <w:trPr>
          <w:trHeight w:val="1410"/>
        </w:trPr>
        <w:tc>
          <w:tcPr>
            <w:tcW w:w="1555" w:type="dxa"/>
            <w:shd w:val="clear" w:color="auto" w:fill="9DC9ED"/>
          </w:tcPr>
          <w:p w14:paraId="1F7A30B4" w14:textId="77777777" w:rsidR="00236E00" w:rsidRPr="009B1088" w:rsidRDefault="00236E00" w:rsidP="00236E00">
            <w:pPr>
              <w:rPr>
                <w:rFonts w:cstheme="minorHAnsi"/>
                <w:b/>
                <w:bCs/>
                <w:sz w:val="24"/>
                <w:szCs w:val="24"/>
                <w:lang w:val="en-IE"/>
              </w:rPr>
            </w:pPr>
            <w:r w:rsidRPr="009B1088">
              <w:rPr>
                <w:rFonts w:cstheme="minorHAnsi"/>
                <w:b/>
                <w:bCs/>
                <w:sz w:val="24"/>
                <w:szCs w:val="24"/>
                <w:lang w:val="en-IE"/>
              </w:rPr>
              <w:t xml:space="preserve">Prior </w:t>
            </w:r>
          </w:p>
          <w:p w14:paraId="3D89E14D" w14:textId="2DAB361E" w:rsidR="00236E00" w:rsidRPr="009B1088" w:rsidRDefault="00236E00" w:rsidP="00236E00">
            <w:pPr>
              <w:rPr>
                <w:rFonts w:cstheme="minorHAnsi"/>
                <w:b/>
                <w:bCs/>
                <w:sz w:val="24"/>
                <w:szCs w:val="24"/>
                <w:lang w:val="en-IE"/>
              </w:rPr>
            </w:pPr>
            <w:r w:rsidRPr="009B1088">
              <w:rPr>
                <w:rFonts w:cstheme="minorHAnsi"/>
                <w:b/>
                <w:bCs/>
                <w:sz w:val="24"/>
                <w:szCs w:val="24"/>
                <w:lang w:val="en-IE"/>
              </w:rPr>
              <w:t>Knowledge</w:t>
            </w:r>
          </w:p>
        </w:tc>
        <w:tc>
          <w:tcPr>
            <w:tcW w:w="8633" w:type="dxa"/>
          </w:tcPr>
          <w:p w14:paraId="05EA74B3" w14:textId="77777777" w:rsidR="00994594" w:rsidRDefault="00994594" w:rsidP="00165386">
            <w:pPr>
              <w:pStyle w:val="ListParagraph"/>
              <w:numPr>
                <w:ilvl w:val="0"/>
                <w:numId w:val="3"/>
              </w:numPr>
              <w:ind w:left="268" w:hanging="268"/>
              <w:rPr>
                <w:rFonts w:cstheme="minorHAnsi"/>
                <w:lang w:val="en-IE"/>
              </w:rPr>
            </w:pPr>
            <w:r>
              <w:rPr>
                <w:rFonts w:cstheme="minorHAnsi"/>
                <w:lang w:val="en-IE"/>
              </w:rPr>
              <w:t>Fractions and decimals are two ways of representing parts of whole numbers.</w:t>
            </w:r>
          </w:p>
          <w:p w14:paraId="7A2D0A5A" w14:textId="08D59CBB" w:rsidR="00994594" w:rsidRPr="00994594" w:rsidRDefault="009C70AE" w:rsidP="00165386">
            <w:pPr>
              <w:pStyle w:val="ListParagraph"/>
              <w:numPr>
                <w:ilvl w:val="0"/>
                <w:numId w:val="3"/>
              </w:numPr>
              <w:ind w:left="268" w:hanging="268"/>
              <w:rPr>
                <w:rFonts w:cstheme="minorHAnsi"/>
                <w:lang w:val="en-IE"/>
              </w:rPr>
            </w:pPr>
            <w:r>
              <w:rPr>
                <w:rFonts w:cstheme="minorHAnsi"/>
                <w:lang w:val="en-IE"/>
              </w:rPr>
              <w:t>Fractions represent parts of whole numbers, such as</w:t>
            </w:r>
            <w:r w:rsidR="008A1844">
              <w:rPr>
                <w:rFonts w:cstheme="minorHAnsi"/>
                <w:lang w:val="en-IE"/>
              </w:rPr>
              <w:t xml:space="preserve"> halves, quarters,</w:t>
            </w:r>
            <w:r>
              <w:rPr>
                <w:rFonts w:cstheme="minorHAnsi"/>
                <w:lang w:val="en-IE"/>
              </w:rPr>
              <w:t xml:space="preserve"> tenths and hundredths.</w:t>
            </w:r>
          </w:p>
          <w:p w14:paraId="34EAD3BA" w14:textId="77777777" w:rsidR="009C70AE" w:rsidRDefault="008A1844" w:rsidP="00165386">
            <w:pPr>
              <w:pStyle w:val="ListParagraph"/>
              <w:numPr>
                <w:ilvl w:val="0"/>
                <w:numId w:val="3"/>
              </w:numPr>
              <w:ind w:left="268" w:hanging="268"/>
              <w:rPr>
                <w:rFonts w:cstheme="minorHAnsi"/>
                <w:lang w:val="en-IE"/>
              </w:rPr>
            </w:pPr>
            <w:r>
              <w:rPr>
                <w:rFonts w:cstheme="minorHAnsi"/>
                <w:lang w:val="en-IE"/>
              </w:rPr>
              <w:t>Cubes can be used to represent parts of numbers.</w:t>
            </w:r>
          </w:p>
          <w:p w14:paraId="16904B1F" w14:textId="77777777" w:rsidR="00994594" w:rsidRDefault="00994594" w:rsidP="00165386">
            <w:pPr>
              <w:pStyle w:val="ListParagraph"/>
              <w:numPr>
                <w:ilvl w:val="0"/>
                <w:numId w:val="3"/>
              </w:numPr>
              <w:ind w:left="268" w:hanging="268"/>
              <w:rPr>
                <w:rFonts w:cstheme="minorHAnsi"/>
                <w:lang w:val="en-IE"/>
              </w:rPr>
            </w:pPr>
            <w:r>
              <w:rPr>
                <w:rFonts w:cstheme="minorHAnsi"/>
                <w:lang w:val="en-IE"/>
              </w:rPr>
              <w:t>Numbers can be compared by looking at the digits in equivalent place values.</w:t>
            </w:r>
          </w:p>
          <w:p w14:paraId="6D951485" w14:textId="54FB6F46" w:rsidR="00F64955" w:rsidRPr="00236E00" w:rsidRDefault="00F64955" w:rsidP="00165386">
            <w:pPr>
              <w:pStyle w:val="ListParagraph"/>
              <w:numPr>
                <w:ilvl w:val="0"/>
                <w:numId w:val="3"/>
              </w:numPr>
              <w:ind w:left="268" w:hanging="268"/>
              <w:rPr>
                <w:rFonts w:cstheme="minorHAnsi"/>
                <w:lang w:val="en-IE"/>
              </w:rPr>
            </w:pPr>
            <w:r>
              <w:rPr>
                <w:rFonts w:cstheme="minorHAnsi"/>
                <w:lang w:val="en-IE"/>
              </w:rPr>
              <w:t>Numbers round down if the relevant place value is less than 5, or up if it’s more than 5.</w:t>
            </w:r>
          </w:p>
        </w:tc>
      </w:tr>
      <w:tr w:rsidR="00236E00" w:rsidRPr="009B1088" w14:paraId="674478B7" w14:textId="77777777" w:rsidTr="0062788A">
        <w:trPr>
          <w:trHeight w:val="499"/>
        </w:trPr>
        <w:tc>
          <w:tcPr>
            <w:tcW w:w="1555" w:type="dxa"/>
            <w:shd w:val="clear" w:color="auto" w:fill="9DC9ED"/>
          </w:tcPr>
          <w:p w14:paraId="793662FC" w14:textId="77777777" w:rsidR="00236E00" w:rsidRPr="009B1088" w:rsidRDefault="00236E00" w:rsidP="00236E00">
            <w:pPr>
              <w:rPr>
                <w:rFonts w:cstheme="minorHAnsi"/>
                <w:b/>
                <w:bCs/>
                <w:sz w:val="24"/>
                <w:szCs w:val="24"/>
                <w:lang w:val="en-IE"/>
              </w:rPr>
            </w:pPr>
            <w:r w:rsidRPr="009B1088">
              <w:rPr>
                <w:rFonts w:cstheme="minorHAnsi"/>
                <w:b/>
                <w:bCs/>
                <w:sz w:val="24"/>
                <w:szCs w:val="24"/>
                <w:lang w:val="en-IE"/>
              </w:rPr>
              <w:t>Potential</w:t>
            </w:r>
          </w:p>
          <w:p w14:paraId="297A39BD" w14:textId="36804EEA" w:rsidR="00236E00" w:rsidRPr="009B1088" w:rsidRDefault="00236E00" w:rsidP="00236E00">
            <w:pPr>
              <w:rPr>
                <w:rFonts w:cstheme="minorHAnsi"/>
                <w:b/>
                <w:bCs/>
                <w:sz w:val="24"/>
                <w:szCs w:val="24"/>
                <w:lang w:val="en-IE"/>
              </w:rPr>
            </w:pPr>
            <w:r w:rsidRPr="009B1088">
              <w:rPr>
                <w:rFonts w:cstheme="minorHAnsi"/>
                <w:b/>
                <w:bCs/>
                <w:sz w:val="24"/>
                <w:szCs w:val="24"/>
                <w:lang w:val="en-IE"/>
              </w:rPr>
              <w:t>Misconceptions</w:t>
            </w:r>
          </w:p>
        </w:tc>
        <w:tc>
          <w:tcPr>
            <w:tcW w:w="8633" w:type="dxa"/>
          </w:tcPr>
          <w:p w14:paraId="602C457D" w14:textId="77777777" w:rsidR="00236E00" w:rsidRDefault="00A70009" w:rsidP="00165386">
            <w:pPr>
              <w:pStyle w:val="ListParagraph"/>
              <w:numPr>
                <w:ilvl w:val="0"/>
                <w:numId w:val="3"/>
              </w:numPr>
              <w:ind w:left="268" w:hanging="268"/>
              <w:rPr>
                <w:rFonts w:cstheme="minorHAnsi"/>
                <w:lang w:val="en-IE"/>
              </w:rPr>
            </w:pPr>
            <w:r>
              <w:rPr>
                <w:rFonts w:cstheme="minorHAnsi"/>
                <w:lang w:val="en-IE"/>
              </w:rPr>
              <w:t>Fraction denominators and decimal digits are equivalent in value, e.g. ½ is the same as 0.2 or 1.2. [1/2 is the same as 0.5]</w:t>
            </w:r>
          </w:p>
          <w:p w14:paraId="5105D18A" w14:textId="6039BBAF" w:rsidR="00A70009" w:rsidRPr="00236E00" w:rsidRDefault="001866AD" w:rsidP="00165386">
            <w:pPr>
              <w:pStyle w:val="ListParagraph"/>
              <w:numPr>
                <w:ilvl w:val="0"/>
                <w:numId w:val="3"/>
              </w:numPr>
              <w:ind w:left="268" w:hanging="268"/>
              <w:rPr>
                <w:rFonts w:cstheme="minorHAnsi"/>
                <w:lang w:val="en-IE"/>
              </w:rPr>
            </w:pPr>
            <w:r>
              <w:rPr>
                <w:rFonts w:cstheme="minorHAnsi"/>
                <w:lang w:val="en-IE"/>
              </w:rPr>
              <w:t xml:space="preserve">Hundredths are larger than tenths. [the decimal place values </w:t>
            </w:r>
            <w:r w:rsidR="00C429EA">
              <w:rPr>
                <w:rFonts w:cstheme="minorHAnsi"/>
                <w:lang w:val="en-IE"/>
              </w:rPr>
              <w:t>decrease in size.]</w:t>
            </w:r>
          </w:p>
        </w:tc>
      </w:tr>
    </w:tbl>
    <w:p w14:paraId="6DBC2651" w14:textId="77777777" w:rsidR="00C91EC4" w:rsidRPr="009B1088" w:rsidRDefault="00C91EC4" w:rsidP="00220859">
      <w:pPr>
        <w:rPr>
          <w:rFonts w:cstheme="minorHAnsi"/>
          <w:lang w:val="en-IE"/>
        </w:rPr>
      </w:pPr>
    </w:p>
    <w:p w14:paraId="14DB07C2" w14:textId="3FD728BB" w:rsidR="00AD2D3D" w:rsidRPr="009B1088" w:rsidRDefault="008F758B" w:rsidP="00220859">
      <w:pPr>
        <w:rPr>
          <w:rFonts w:cstheme="minorHAnsi"/>
          <w:b/>
          <w:bCs/>
          <w:sz w:val="28"/>
          <w:szCs w:val="28"/>
          <w:lang w:val="en-IE"/>
        </w:rPr>
      </w:pPr>
      <w:r w:rsidRPr="009B1088">
        <w:rPr>
          <w:rFonts w:cstheme="minorHAnsi"/>
          <w:b/>
          <w:bCs/>
          <w:sz w:val="28"/>
          <w:szCs w:val="28"/>
          <w:lang w:val="en-IE"/>
        </w:rPr>
        <w:t>Unit Overview</w:t>
      </w:r>
    </w:p>
    <w:p w14:paraId="01F76500" w14:textId="77777777" w:rsidR="00E75547" w:rsidRPr="009B1088" w:rsidRDefault="00E75547" w:rsidP="00220859">
      <w:pPr>
        <w:rPr>
          <w:rFonts w:cstheme="minorHAnsi"/>
          <w:lang w:val="en-IE"/>
        </w:rPr>
      </w:pPr>
    </w:p>
    <w:tbl>
      <w:tblPr>
        <w:tblStyle w:val="TableGrid"/>
        <w:tblW w:w="5000" w:type="pct"/>
        <w:tblLook w:val="04A0" w:firstRow="1" w:lastRow="0" w:firstColumn="1" w:lastColumn="0" w:noHBand="0" w:noVBand="1"/>
      </w:tblPr>
      <w:tblGrid>
        <w:gridCol w:w="1837"/>
        <w:gridCol w:w="1671"/>
        <w:gridCol w:w="1671"/>
        <w:gridCol w:w="1671"/>
        <w:gridCol w:w="1671"/>
        <w:gridCol w:w="1667"/>
      </w:tblGrid>
      <w:tr w:rsidR="0030063C" w:rsidRPr="009B1088" w14:paraId="4D68E3D1" w14:textId="77777777" w:rsidTr="009C4A51">
        <w:tc>
          <w:tcPr>
            <w:tcW w:w="902" w:type="pct"/>
            <w:shd w:val="clear" w:color="auto" w:fill="9DC9ED"/>
          </w:tcPr>
          <w:p w14:paraId="76AE55DB" w14:textId="77777777" w:rsidR="009D260E" w:rsidRPr="009B1088" w:rsidRDefault="009D260E" w:rsidP="00220859">
            <w:pPr>
              <w:jc w:val="center"/>
              <w:rPr>
                <w:rFonts w:cstheme="minorHAnsi"/>
                <w:b/>
                <w:bCs/>
                <w:sz w:val="24"/>
                <w:szCs w:val="24"/>
                <w:lang w:val="en-IE"/>
              </w:rPr>
            </w:pPr>
          </w:p>
        </w:tc>
        <w:tc>
          <w:tcPr>
            <w:tcW w:w="820" w:type="pct"/>
            <w:shd w:val="clear" w:color="auto" w:fill="9DC9ED"/>
          </w:tcPr>
          <w:p w14:paraId="120DC3B0" w14:textId="6B5CC500" w:rsidR="009D260E" w:rsidRPr="009B1088" w:rsidRDefault="009D260E" w:rsidP="00220859">
            <w:pPr>
              <w:jc w:val="center"/>
              <w:rPr>
                <w:rFonts w:cstheme="minorHAnsi"/>
                <w:b/>
                <w:bCs/>
                <w:sz w:val="24"/>
                <w:szCs w:val="24"/>
                <w:lang w:val="en-IE"/>
              </w:rPr>
            </w:pPr>
            <w:r w:rsidRPr="009B1088">
              <w:rPr>
                <w:rFonts w:cstheme="minorHAnsi"/>
                <w:b/>
                <w:bCs/>
                <w:sz w:val="24"/>
                <w:szCs w:val="24"/>
                <w:lang w:val="en-IE"/>
              </w:rPr>
              <w:t>Lesson 1</w:t>
            </w:r>
          </w:p>
        </w:tc>
        <w:tc>
          <w:tcPr>
            <w:tcW w:w="820" w:type="pct"/>
            <w:shd w:val="clear" w:color="auto" w:fill="9DC9ED"/>
          </w:tcPr>
          <w:p w14:paraId="3518F13C" w14:textId="28AC4199" w:rsidR="009D260E" w:rsidRPr="009B1088" w:rsidRDefault="009D260E" w:rsidP="00220859">
            <w:pPr>
              <w:jc w:val="center"/>
              <w:rPr>
                <w:rFonts w:cstheme="minorHAnsi"/>
                <w:b/>
                <w:bCs/>
                <w:sz w:val="24"/>
                <w:szCs w:val="24"/>
                <w:lang w:val="en-IE"/>
              </w:rPr>
            </w:pPr>
            <w:r w:rsidRPr="009B1088">
              <w:rPr>
                <w:rFonts w:cstheme="minorHAnsi"/>
                <w:b/>
                <w:bCs/>
                <w:sz w:val="24"/>
                <w:szCs w:val="24"/>
                <w:lang w:val="en-IE"/>
              </w:rPr>
              <w:t>Lesson 2</w:t>
            </w:r>
          </w:p>
        </w:tc>
        <w:tc>
          <w:tcPr>
            <w:tcW w:w="820" w:type="pct"/>
            <w:shd w:val="clear" w:color="auto" w:fill="9DC9ED"/>
          </w:tcPr>
          <w:p w14:paraId="18EB4A6A" w14:textId="7BCAB6BF" w:rsidR="009D260E" w:rsidRPr="009B1088" w:rsidRDefault="009D260E" w:rsidP="00220859">
            <w:pPr>
              <w:jc w:val="center"/>
              <w:rPr>
                <w:rFonts w:cstheme="minorHAnsi"/>
                <w:b/>
                <w:bCs/>
                <w:sz w:val="24"/>
                <w:szCs w:val="24"/>
                <w:lang w:val="en-IE"/>
              </w:rPr>
            </w:pPr>
            <w:r w:rsidRPr="009B1088">
              <w:rPr>
                <w:rFonts w:cstheme="minorHAnsi"/>
                <w:b/>
                <w:bCs/>
                <w:sz w:val="24"/>
                <w:szCs w:val="24"/>
                <w:lang w:val="en-IE"/>
              </w:rPr>
              <w:t>Lesson 3</w:t>
            </w:r>
          </w:p>
        </w:tc>
        <w:tc>
          <w:tcPr>
            <w:tcW w:w="820" w:type="pct"/>
            <w:shd w:val="clear" w:color="auto" w:fill="9DC9ED"/>
          </w:tcPr>
          <w:p w14:paraId="15928027" w14:textId="302071F0" w:rsidR="009D260E" w:rsidRPr="009B1088" w:rsidRDefault="009D260E" w:rsidP="00220859">
            <w:pPr>
              <w:jc w:val="center"/>
              <w:rPr>
                <w:rFonts w:cstheme="minorHAnsi"/>
                <w:b/>
                <w:bCs/>
                <w:sz w:val="24"/>
                <w:szCs w:val="24"/>
                <w:lang w:val="en-IE"/>
              </w:rPr>
            </w:pPr>
            <w:r w:rsidRPr="009B1088">
              <w:rPr>
                <w:rFonts w:cstheme="minorHAnsi"/>
                <w:b/>
                <w:bCs/>
                <w:sz w:val="24"/>
                <w:szCs w:val="24"/>
                <w:lang w:val="en-IE"/>
              </w:rPr>
              <w:t>Lesson 4</w:t>
            </w:r>
          </w:p>
        </w:tc>
        <w:tc>
          <w:tcPr>
            <w:tcW w:w="818" w:type="pct"/>
            <w:shd w:val="clear" w:color="auto" w:fill="9DC9ED"/>
          </w:tcPr>
          <w:p w14:paraId="304B2220" w14:textId="68759FF1" w:rsidR="009D260E" w:rsidRPr="009B1088" w:rsidRDefault="009D260E" w:rsidP="00220859">
            <w:pPr>
              <w:jc w:val="center"/>
              <w:rPr>
                <w:rFonts w:cstheme="minorHAnsi"/>
                <w:b/>
                <w:bCs/>
                <w:sz w:val="24"/>
                <w:szCs w:val="24"/>
                <w:lang w:val="en-IE"/>
              </w:rPr>
            </w:pPr>
            <w:r w:rsidRPr="009B1088">
              <w:rPr>
                <w:rFonts w:cstheme="minorHAnsi"/>
                <w:b/>
                <w:bCs/>
                <w:sz w:val="24"/>
                <w:szCs w:val="24"/>
                <w:lang w:val="en-IE"/>
              </w:rPr>
              <w:t>Lesson 5</w:t>
            </w:r>
          </w:p>
        </w:tc>
      </w:tr>
      <w:tr w:rsidR="009D260E" w:rsidRPr="009B1088" w14:paraId="2E8EB1E0" w14:textId="77777777" w:rsidTr="009C4A51">
        <w:trPr>
          <w:cantSplit/>
          <w:trHeight w:val="877"/>
        </w:trPr>
        <w:tc>
          <w:tcPr>
            <w:tcW w:w="902" w:type="pct"/>
            <w:shd w:val="clear" w:color="auto" w:fill="9DC9ED"/>
          </w:tcPr>
          <w:p w14:paraId="61051AB6" w14:textId="06566CE2" w:rsidR="009D260E" w:rsidRPr="009B1088" w:rsidRDefault="009D260E" w:rsidP="00220859">
            <w:pPr>
              <w:rPr>
                <w:rFonts w:cstheme="minorHAnsi"/>
                <w:b/>
                <w:bCs/>
                <w:sz w:val="24"/>
                <w:szCs w:val="24"/>
                <w:lang w:val="en-IE"/>
              </w:rPr>
            </w:pPr>
            <w:r w:rsidRPr="009B1088">
              <w:rPr>
                <w:rFonts w:cstheme="minorHAnsi"/>
                <w:b/>
                <w:bCs/>
                <w:sz w:val="24"/>
                <w:szCs w:val="24"/>
                <w:lang w:val="en-IE"/>
              </w:rPr>
              <w:t>Focus</w:t>
            </w:r>
            <w:r w:rsidR="00955BDB">
              <w:rPr>
                <w:rFonts w:cstheme="minorHAnsi"/>
                <w:b/>
                <w:bCs/>
                <w:sz w:val="24"/>
                <w:szCs w:val="24"/>
                <w:lang w:val="en-IE"/>
              </w:rPr>
              <w:t xml:space="preserve"> of New Learning</w:t>
            </w:r>
          </w:p>
        </w:tc>
        <w:tc>
          <w:tcPr>
            <w:tcW w:w="820" w:type="pct"/>
          </w:tcPr>
          <w:p w14:paraId="2CD6C80A" w14:textId="186CD68D" w:rsidR="009D260E" w:rsidRDefault="00BF38EA" w:rsidP="00220859">
            <w:pPr>
              <w:rPr>
                <w:rFonts w:cstheme="minorHAnsi"/>
                <w:lang w:val="en-IE"/>
              </w:rPr>
            </w:pPr>
            <w:r>
              <w:rPr>
                <w:rFonts w:cstheme="minorHAnsi"/>
                <w:lang w:val="en-IE"/>
              </w:rPr>
              <w:t>Make connections between fractional and decimal hundredths.</w:t>
            </w:r>
          </w:p>
          <w:p w14:paraId="4BF899A0" w14:textId="68219171" w:rsidR="00BF38EA" w:rsidRPr="00BF38EA" w:rsidRDefault="00BF38EA" w:rsidP="00BF38EA">
            <w:pPr>
              <w:jc w:val="center"/>
              <w:rPr>
                <w:rFonts w:cstheme="minorHAnsi"/>
                <w:lang w:val="en-IE"/>
              </w:rPr>
            </w:pPr>
          </w:p>
        </w:tc>
        <w:tc>
          <w:tcPr>
            <w:tcW w:w="820" w:type="pct"/>
          </w:tcPr>
          <w:p w14:paraId="1B2A5AA8" w14:textId="03C70F91" w:rsidR="009D260E" w:rsidRPr="009B1088" w:rsidRDefault="00BF38EA" w:rsidP="00220859">
            <w:pPr>
              <w:rPr>
                <w:rFonts w:cstheme="minorHAnsi"/>
                <w:lang w:val="en-IE"/>
              </w:rPr>
            </w:pPr>
            <w:r>
              <w:rPr>
                <w:rFonts w:cstheme="minorHAnsi"/>
                <w:lang w:val="en-IE"/>
              </w:rPr>
              <w:t xml:space="preserve">Express known fractions and decimals, e.g. </w:t>
            </w:r>
            <w:r w:rsidR="00406238">
              <w:rPr>
                <w:rFonts w:cstheme="minorHAnsi"/>
                <w:lang w:val="en-IE"/>
              </w:rPr>
              <w:t>25/100 = 0.25 = ¼.</w:t>
            </w:r>
          </w:p>
        </w:tc>
        <w:tc>
          <w:tcPr>
            <w:tcW w:w="820" w:type="pct"/>
          </w:tcPr>
          <w:p w14:paraId="42E4961B" w14:textId="4ACBBBF6" w:rsidR="009D260E" w:rsidRPr="009B1088" w:rsidRDefault="00406238" w:rsidP="00220859">
            <w:pPr>
              <w:rPr>
                <w:rFonts w:cstheme="minorHAnsi"/>
                <w:lang w:val="en-IE"/>
              </w:rPr>
            </w:pPr>
            <w:r>
              <w:rPr>
                <w:rFonts w:cstheme="minorHAnsi"/>
                <w:lang w:val="en-IE"/>
              </w:rPr>
              <w:t>Understand that decimal numbers can be represented in different ways.</w:t>
            </w:r>
          </w:p>
        </w:tc>
        <w:tc>
          <w:tcPr>
            <w:tcW w:w="820" w:type="pct"/>
          </w:tcPr>
          <w:p w14:paraId="565F50B1" w14:textId="2B861182" w:rsidR="009D260E" w:rsidRPr="009B1088" w:rsidRDefault="00406238" w:rsidP="00220859">
            <w:pPr>
              <w:rPr>
                <w:rFonts w:cstheme="minorHAnsi"/>
                <w:lang w:val="en-IE"/>
              </w:rPr>
            </w:pPr>
            <w:r>
              <w:rPr>
                <w:rFonts w:cstheme="minorHAnsi"/>
                <w:lang w:val="en-IE"/>
              </w:rPr>
              <w:t>Ro</w:t>
            </w:r>
            <w:r w:rsidR="00F64955">
              <w:rPr>
                <w:rFonts w:cstheme="minorHAnsi"/>
                <w:lang w:val="en-IE"/>
              </w:rPr>
              <w:t>und numbers with one decimal place to the nearest whole number.</w:t>
            </w:r>
          </w:p>
        </w:tc>
        <w:tc>
          <w:tcPr>
            <w:tcW w:w="818" w:type="pct"/>
          </w:tcPr>
          <w:p w14:paraId="21A769B3" w14:textId="39CB0939" w:rsidR="009D260E" w:rsidRPr="009B1088" w:rsidRDefault="00F64955" w:rsidP="00220859">
            <w:pPr>
              <w:rPr>
                <w:rFonts w:cstheme="minorHAnsi"/>
                <w:lang w:val="en-IE"/>
              </w:rPr>
            </w:pPr>
            <w:r>
              <w:rPr>
                <w:rFonts w:cstheme="minorHAnsi"/>
                <w:lang w:val="en-IE"/>
              </w:rPr>
              <w:t>Consolidate learning.</w:t>
            </w:r>
          </w:p>
        </w:tc>
      </w:tr>
      <w:tr w:rsidR="009D260E" w:rsidRPr="009B1088" w14:paraId="1AFFFF5F" w14:textId="77777777" w:rsidTr="009C4A51">
        <w:trPr>
          <w:cantSplit/>
          <w:trHeight w:val="226"/>
        </w:trPr>
        <w:tc>
          <w:tcPr>
            <w:tcW w:w="902" w:type="pct"/>
            <w:shd w:val="clear" w:color="auto" w:fill="9DC9ED"/>
          </w:tcPr>
          <w:p w14:paraId="1718C962" w14:textId="6D4194D4" w:rsidR="009D260E" w:rsidRPr="009B1088" w:rsidRDefault="009D260E" w:rsidP="00220859">
            <w:pPr>
              <w:rPr>
                <w:rFonts w:cstheme="minorHAnsi"/>
                <w:b/>
                <w:bCs/>
                <w:sz w:val="24"/>
                <w:szCs w:val="24"/>
                <w:lang w:val="en-IE"/>
              </w:rPr>
            </w:pPr>
            <w:r w:rsidRPr="009B1088">
              <w:rPr>
                <w:rFonts w:cstheme="minorHAnsi"/>
                <w:b/>
                <w:bCs/>
                <w:sz w:val="24"/>
                <w:szCs w:val="24"/>
                <w:lang w:val="en-IE"/>
              </w:rPr>
              <w:t>Slides</w:t>
            </w:r>
          </w:p>
        </w:tc>
        <w:tc>
          <w:tcPr>
            <w:tcW w:w="820" w:type="pct"/>
          </w:tcPr>
          <w:p w14:paraId="4EF1E541" w14:textId="421504DB" w:rsidR="009D260E" w:rsidRPr="009B1088" w:rsidRDefault="00F64955" w:rsidP="00220859">
            <w:pPr>
              <w:rPr>
                <w:rFonts w:cstheme="minorHAnsi"/>
                <w:lang w:val="en-IE"/>
              </w:rPr>
            </w:pPr>
            <w:r>
              <w:rPr>
                <w:rFonts w:cstheme="minorHAnsi"/>
                <w:lang w:val="en-IE"/>
              </w:rPr>
              <w:t>23</w:t>
            </w:r>
            <w:r w:rsidR="004F7FFC">
              <w:rPr>
                <w:rFonts w:cstheme="minorHAnsi"/>
                <w:lang w:val="en-IE"/>
              </w:rPr>
              <w:t>.1</w:t>
            </w:r>
          </w:p>
        </w:tc>
        <w:tc>
          <w:tcPr>
            <w:tcW w:w="820" w:type="pct"/>
          </w:tcPr>
          <w:p w14:paraId="30F4D232" w14:textId="212C1B88" w:rsidR="009D260E" w:rsidRPr="009B1088" w:rsidRDefault="00F64955" w:rsidP="00220859">
            <w:pPr>
              <w:rPr>
                <w:rFonts w:cstheme="minorHAnsi"/>
                <w:lang w:val="en-IE"/>
              </w:rPr>
            </w:pPr>
            <w:r>
              <w:rPr>
                <w:rFonts w:cstheme="minorHAnsi"/>
                <w:lang w:val="en-IE"/>
              </w:rPr>
              <w:t>23</w:t>
            </w:r>
            <w:r w:rsidR="004F7FFC">
              <w:rPr>
                <w:rFonts w:cstheme="minorHAnsi"/>
                <w:lang w:val="en-IE"/>
              </w:rPr>
              <w:t>.2</w:t>
            </w:r>
          </w:p>
        </w:tc>
        <w:tc>
          <w:tcPr>
            <w:tcW w:w="820" w:type="pct"/>
          </w:tcPr>
          <w:p w14:paraId="3B308B00" w14:textId="65DE6E15" w:rsidR="009D260E" w:rsidRPr="009B1088" w:rsidRDefault="00F64955" w:rsidP="00220859">
            <w:pPr>
              <w:rPr>
                <w:rFonts w:cstheme="minorHAnsi"/>
                <w:lang w:val="en-IE"/>
              </w:rPr>
            </w:pPr>
            <w:r>
              <w:rPr>
                <w:rFonts w:cstheme="minorHAnsi"/>
                <w:lang w:val="en-IE"/>
              </w:rPr>
              <w:t>23</w:t>
            </w:r>
            <w:r w:rsidR="004F7FFC">
              <w:rPr>
                <w:rFonts w:cstheme="minorHAnsi"/>
                <w:lang w:val="en-IE"/>
              </w:rPr>
              <w:t>.3</w:t>
            </w:r>
          </w:p>
        </w:tc>
        <w:tc>
          <w:tcPr>
            <w:tcW w:w="820" w:type="pct"/>
          </w:tcPr>
          <w:p w14:paraId="505159BD" w14:textId="796110E2" w:rsidR="009D260E" w:rsidRPr="009B1088" w:rsidRDefault="00F64955" w:rsidP="00220859">
            <w:pPr>
              <w:rPr>
                <w:rFonts w:cstheme="minorHAnsi"/>
                <w:lang w:val="en-IE"/>
              </w:rPr>
            </w:pPr>
            <w:r>
              <w:rPr>
                <w:rFonts w:cstheme="minorHAnsi"/>
                <w:lang w:val="en-IE"/>
              </w:rPr>
              <w:t>23</w:t>
            </w:r>
            <w:r w:rsidR="004F7FFC">
              <w:rPr>
                <w:rFonts w:cstheme="minorHAnsi"/>
                <w:lang w:val="en-IE"/>
              </w:rPr>
              <w:t>.4</w:t>
            </w:r>
          </w:p>
        </w:tc>
        <w:tc>
          <w:tcPr>
            <w:tcW w:w="818" w:type="pct"/>
          </w:tcPr>
          <w:p w14:paraId="5BEC8039" w14:textId="77777777" w:rsidR="009D260E" w:rsidRPr="009B1088" w:rsidRDefault="009D260E" w:rsidP="00220859">
            <w:pPr>
              <w:rPr>
                <w:rFonts w:cstheme="minorHAnsi"/>
                <w:lang w:val="en-IE"/>
              </w:rPr>
            </w:pPr>
          </w:p>
        </w:tc>
      </w:tr>
      <w:tr w:rsidR="009D260E" w:rsidRPr="009B1088" w14:paraId="2229AC45" w14:textId="77777777" w:rsidTr="009C4A51">
        <w:trPr>
          <w:cantSplit/>
          <w:trHeight w:val="64"/>
        </w:trPr>
        <w:tc>
          <w:tcPr>
            <w:tcW w:w="902" w:type="pct"/>
            <w:shd w:val="clear" w:color="auto" w:fill="9DC9ED"/>
          </w:tcPr>
          <w:p w14:paraId="719D37F7" w14:textId="73C5FB36" w:rsidR="009D260E" w:rsidRPr="009B1088" w:rsidRDefault="009D260E" w:rsidP="00220859">
            <w:pPr>
              <w:rPr>
                <w:rFonts w:cstheme="minorHAnsi"/>
                <w:b/>
                <w:bCs/>
                <w:sz w:val="24"/>
                <w:szCs w:val="24"/>
                <w:lang w:val="en-IE"/>
              </w:rPr>
            </w:pPr>
            <w:r w:rsidRPr="009B1088">
              <w:rPr>
                <w:rFonts w:cstheme="minorHAnsi"/>
                <w:b/>
                <w:bCs/>
                <w:sz w:val="24"/>
                <w:szCs w:val="24"/>
                <w:lang w:val="en-IE"/>
              </w:rPr>
              <w:t>Book</w:t>
            </w:r>
          </w:p>
        </w:tc>
        <w:tc>
          <w:tcPr>
            <w:tcW w:w="820" w:type="pct"/>
          </w:tcPr>
          <w:p w14:paraId="3D2395F9" w14:textId="29163CB7" w:rsidR="009D260E" w:rsidRPr="009B1088" w:rsidRDefault="009D260E" w:rsidP="00220859">
            <w:pPr>
              <w:rPr>
                <w:rFonts w:cstheme="minorHAnsi"/>
                <w:lang w:val="en-IE"/>
              </w:rPr>
            </w:pPr>
            <w:r w:rsidRPr="009B1088">
              <w:rPr>
                <w:rFonts w:cstheme="minorHAnsi"/>
                <w:lang w:val="en-IE"/>
              </w:rPr>
              <w:t xml:space="preserve">p. </w:t>
            </w:r>
            <w:r w:rsidR="00F64955">
              <w:rPr>
                <w:rFonts w:cstheme="minorHAnsi"/>
                <w:lang w:val="en-IE"/>
              </w:rPr>
              <w:t>138</w:t>
            </w:r>
          </w:p>
        </w:tc>
        <w:tc>
          <w:tcPr>
            <w:tcW w:w="820" w:type="pct"/>
          </w:tcPr>
          <w:p w14:paraId="193D3CFD" w14:textId="06661E89" w:rsidR="009D260E" w:rsidRPr="009B1088" w:rsidRDefault="009D260E" w:rsidP="00220859">
            <w:pPr>
              <w:rPr>
                <w:rFonts w:cstheme="minorHAnsi"/>
                <w:lang w:val="en-IE"/>
              </w:rPr>
            </w:pPr>
            <w:r w:rsidRPr="009B1088">
              <w:rPr>
                <w:rFonts w:cstheme="minorHAnsi"/>
                <w:lang w:val="en-IE"/>
              </w:rPr>
              <w:t xml:space="preserve">p. </w:t>
            </w:r>
            <w:r w:rsidR="00F64955">
              <w:rPr>
                <w:rFonts w:cstheme="minorHAnsi"/>
                <w:lang w:val="en-IE"/>
              </w:rPr>
              <w:t>139</w:t>
            </w:r>
          </w:p>
        </w:tc>
        <w:tc>
          <w:tcPr>
            <w:tcW w:w="820" w:type="pct"/>
          </w:tcPr>
          <w:p w14:paraId="5D596CFB" w14:textId="43D3D7B3" w:rsidR="009D260E" w:rsidRPr="009B1088" w:rsidRDefault="009D260E" w:rsidP="00220859">
            <w:pPr>
              <w:rPr>
                <w:rFonts w:cstheme="minorHAnsi"/>
                <w:lang w:val="en-IE"/>
              </w:rPr>
            </w:pPr>
            <w:r w:rsidRPr="009B1088">
              <w:rPr>
                <w:rFonts w:cstheme="minorHAnsi"/>
                <w:lang w:val="en-IE"/>
              </w:rPr>
              <w:t xml:space="preserve">p. </w:t>
            </w:r>
            <w:r w:rsidR="00F64955">
              <w:rPr>
                <w:rFonts w:cstheme="minorHAnsi"/>
                <w:lang w:val="en-IE"/>
              </w:rPr>
              <w:t>140</w:t>
            </w:r>
          </w:p>
        </w:tc>
        <w:tc>
          <w:tcPr>
            <w:tcW w:w="820" w:type="pct"/>
          </w:tcPr>
          <w:p w14:paraId="4AB6C66E" w14:textId="2C5BA5F0" w:rsidR="009D260E" w:rsidRPr="009B1088" w:rsidRDefault="009D260E" w:rsidP="00220859">
            <w:pPr>
              <w:rPr>
                <w:rFonts w:cstheme="minorHAnsi"/>
                <w:lang w:val="en-IE"/>
              </w:rPr>
            </w:pPr>
            <w:r w:rsidRPr="009B1088">
              <w:rPr>
                <w:rFonts w:cstheme="minorHAnsi"/>
                <w:lang w:val="en-IE"/>
              </w:rPr>
              <w:t xml:space="preserve">p. </w:t>
            </w:r>
            <w:r w:rsidR="00F64955">
              <w:rPr>
                <w:rFonts w:cstheme="minorHAnsi"/>
                <w:lang w:val="en-IE"/>
              </w:rPr>
              <w:t>141</w:t>
            </w:r>
          </w:p>
        </w:tc>
        <w:tc>
          <w:tcPr>
            <w:tcW w:w="818" w:type="pct"/>
          </w:tcPr>
          <w:p w14:paraId="60E73D5B" w14:textId="407328F7" w:rsidR="009D260E" w:rsidRPr="009B1088" w:rsidRDefault="009D260E" w:rsidP="00220859">
            <w:pPr>
              <w:rPr>
                <w:rFonts w:cstheme="minorHAnsi"/>
                <w:lang w:val="en-IE"/>
              </w:rPr>
            </w:pPr>
            <w:r w:rsidRPr="009B1088">
              <w:rPr>
                <w:rFonts w:cstheme="minorHAnsi"/>
                <w:lang w:val="en-IE"/>
              </w:rPr>
              <w:t xml:space="preserve">pp. </w:t>
            </w:r>
            <w:r w:rsidR="00F64955">
              <w:rPr>
                <w:rFonts w:cstheme="minorHAnsi"/>
                <w:lang w:val="en-IE"/>
              </w:rPr>
              <w:t>142</w:t>
            </w:r>
          </w:p>
        </w:tc>
      </w:tr>
      <w:tr w:rsidR="009A65BE" w:rsidRPr="009B1088" w14:paraId="56C92696" w14:textId="77777777" w:rsidTr="009C4A51">
        <w:trPr>
          <w:cantSplit/>
          <w:trHeight w:val="246"/>
        </w:trPr>
        <w:tc>
          <w:tcPr>
            <w:tcW w:w="902" w:type="pct"/>
            <w:shd w:val="clear" w:color="auto" w:fill="9DC9ED"/>
          </w:tcPr>
          <w:p w14:paraId="46F39C67" w14:textId="29B58A76" w:rsidR="009A65BE" w:rsidRPr="009B1088" w:rsidRDefault="009A65BE" w:rsidP="009A65BE">
            <w:pPr>
              <w:rPr>
                <w:rFonts w:cstheme="minorHAnsi"/>
                <w:b/>
                <w:bCs/>
                <w:sz w:val="24"/>
                <w:szCs w:val="24"/>
                <w:lang w:val="en-IE"/>
              </w:rPr>
            </w:pPr>
            <w:r w:rsidRPr="009B1088">
              <w:rPr>
                <w:rFonts w:cstheme="minorHAnsi"/>
                <w:b/>
                <w:bCs/>
                <w:sz w:val="24"/>
                <w:szCs w:val="24"/>
                <w:lang w:val="en-IE"/>
              </w:rPr>
              <w:t>Concrete</w:t>
            </w:r>
          </w:p>
          <w:p w14:paraId="2B475479" w14:textId="6026AE25" w:rsidR="009A65BE" w:rsidRPr="009B1088" w:rsidRDefault="009A65BE" w:rsidP="009A65BE">
            <w:pPr>
              <w:rPr>
                <w:rFonts w:cstheme="minorHAnsi"/>
                <w:b/>
                <w:bCs/>
                <w:sz w:val="24"/>
                <w:szCs w:val="24"/>
                <w:lang w:val="en-IE"/>
              </w:rPr>
            </w:pPr>
            <w:r w:rsidRPr="009B1088">
              <w:rPr>
                <w:rFonts w:cstheme="minorHAnsi"/>
                <w:b/>
                <w:bCs/>
                <w:sz w:val="24"/>
                <w:szCs w:val="24"/>
                <w:lang w:val="en-IE"/>
              </w:rPr>
              <w:t>Resources</w:t>
            </w:r>
          </w:p>
        </w:tc>
        <w:tc>
          <w:tcPr>
            <w:tcW w:w="820" w:type="pct"/>
          </w:tcPr>
          <w:p w14:paraId="51DA8F9F" w14:textId="58E00ADD" w:rsidR="009A65BE" w:rsidRPr="009B1088" w:rsidRDefault="005C16D1" w:rsidP="009A65BE">
            <w:pPr>
              <w:rPr>
                <w:rFonts w:cstheme="minorHAnsi"/>
                <w:lang w:val="en-IE"/>
              </w:rPr>
            </w:pPr>
            <w:r>
              <w:rPr>
                <w:rFonts w:cstheme="minorHAnsi"/>
                <w:lang w:val="en-IE"/>
              </w:rPr>
              <w:t>p</w:t>
            </w:r>
            <w:r w:rsidR="006C0504">
              <w:rPr>
                <w:rFonts w:cstheme="minorHAnsi"/>
                <w:lang w:val="en-IE"/>
              </w:rPr>
              <w:t>lace value cards</w:t>
            </w:r>
            <w:r w:rsidR="006C0504">
              <w:rPr>
                <w:rFonts w:cstheme="minorHAnsi"/>
                <w:lang w:val="en-IE"/>
              </w:rPr>
              <w:br/>
              <w:t>scissors and paper strips</w:t>
            </w:r>
          </w:p>
        </w:tc>
        <w:tc>
          <w:tcPr>
            <w:tcW w:w="820" w:type="pct"/>
          </w:tcPr>
          <w:p w14:paraId="48C4B5F5" w14:textId="3ED31099" w:rsidR="009A65BE" w:rsidRPr="009B1088" w:rsidRDefault="006C0504" w:rsidP="009A65BE">
            <w:pPr>
              <w:rPr>
                <w:rFonts w:cstheme="minorHAnsi"/>
                <w:lang w:val="en-IE"/>
              </w:rPr>
            </w:pPr>
            <w:r>
              <w:rPr>
                <w:rFonts w:cstheme="minorHAnsi"/>
                <w:lang w:val="en-IE"/>
              </w:rPr>
              <w:t>Printable 23.1</w:t>
            </w:r>
          </w:p>
        </w:tc>
        <w:tc>
          <w:tcPr>
            <w:tcW w:w="820" w:type="pct"/>
          </w:tcPr>
          <w:p w14:paraId="3D8540C2" w14:textId="0D36E7A8" w:rsidR="009A65BE" w:rsidRPr="009B1088" w:rsidRDefault="005C16D1" w:rsidP="009A65BE">
            <w:pPr>
              <w:rPr>
                <w:rFonts w:cstheme="minorHAnsi"/>
                <w:lang w:val="en-IE"/>
              </w:rPr>
            </w:pPr>
            <w:r>
              <w:rPr>
                <w:rFonts w:cstheme="minorHAnsi"/>
                <w:lang w:val="en-IE"/>
              </w:rPr>
              <w:t>base ten blocks</w:t>
            </w:r>
            <w:r w:rsidR="006C0504">
              <w:rPr>
                <w:rFonts w:cstheme="minorHAnsi"/>
                <w:lang w:val="en-IE"/>
              </w:rPr>
              <w:br/>
              <w:t>place value charts</w:t>
            </w:r>
          </w:p>
        </w:tc>
        <w:tc>
          <w:tcPr>
            <w:tcW w:w="820" w:type="pct"/>
          </w:tcPr>
          <w:p w14:paraId="3C123AA1" w14:textId="4C083E41" w:rsidR="009A65BE" w:rsidRPr="009B1088" w:rsidRDefault="009A65BE" w:rsidP="009A65BE">
            <w:pPr>
              <w:rPr>
                <w:rFonts w:cstheme="minorHAnsi"/>
                <w:lang w:val="en-IE"/>
              </w:rPr>
            </w:pPr>
          </w:p>
        </w:tc>
        <w:tc>
          <w:tcPr>
            <w:tcW w:w="818" w:type="pct"/>
          </w:tcPr>
          <w:p w14:paraId="225FF866" w14:textId="30EB4023" w:rsidR="009A65BE" w:rsidRPr="009B1088" w:rsidRDefault="009A65BE" w:rsidP="009A65BE">
            <w:pPr>
              <w:rPr>
                <w:rFonts w:cstheme="minorHAnsi"/>
                <w:lang w:val="en-IE"/>
              </w:rPr>
            </w:pPr>
          </w:p>
        </w:tc>
      </w:tr>
      <w:tr w:rsidR="009C4A51" w:rsidRPr="009B1088" w14:paraId="152F994E" w14:textId="77777777" w:rsidTr="009C4A51">
        <w:trPr>
          <w:cantSplit/>
          <w:trHeight w:val="390"/>
        </w:trPr>
        <w:tc>
          <w:tcPr>
            <w:tcW w:w="902" w:type="pct"/>
            <w:shd w:val="clear" w:color="auto" w:fill="9DC9ED"/>
          </w:tcPr>
          <w:p w14:paraId="337CE1E7" w14:textId="42E2A599" w:rsidR="009C4A51" w:rsidRPr="009B1088" w:rsidRDefault="009C4A51" w:rsidP="009A65BE">
            <w:pPr>
              <w:rPr>
                <w:rFonts w:cstheme="minorHAnsi"/>
                <w:b/>
                <w:bCs/>
                <w:sz w:val="24"/>
                <w:szCs w:val="24"/>
                <w:lang w:val="en-IE"/>
              </w:rPr>
            </w:pPr>
            <w:r>
              <w:rPr>
                <w:rFonts w:cstheme="minorHAnsi"/>
                <w:b/>
                <w:bCs/>
                <w:sz w:val="24"/>
                <w:szCs w:val="24"/>
                <w:lang w:val="en-IE"/>
              </w:rPr>
              <w:t>Digital Resources</w:t>
            </w:r>
          </w:p>
        </w:tc>
        <w:tc>
          <w:tcPr>
            <w:tcW w:w="4098" w:type="pct"/>
            <w:gridSpan w:val="5"/>
          </w:tcPr>
          <w:p w14:paraId="05D345F6" w14:textId="08330D47" w:rsidR="009C4A51" w:rsidRPr="009B1088" w:rsidRDefault="009C4A51" w:rsidP="009C4A51">
            <w:pPr>
              <w:rPr>
                <w:rFonts w:cstheme="minorHAnsi"/>
                <w:lang w:val="en-IE"/>
              </w:rPr>
            </w:pPr>
          </w:p>
        </w:tc>
      </w:tr>
    </w:tbl>
    <w:p w14:paraId="470FA3F6" w14:textId="67FFAF75" w:rsidR="008F758B" w:rsidRDefault="008A0BE8" w:rsidP="00220859">
      <w:pPr>
        <w:rPr>
          <w:rFonts w:cstheme="minorHAnsi"/>
          <w:b/>
          <w:bCs/>
          <w:sz w:val="28"/>
          <w:szCs w:val="28"/>
          <w:lang w:val="en-IE"/>
        </w:rPr>
      </w:pPr>
      <w:r w:rsidRPr="009B1088">
        <w:rPr>
          <w:rFonts w:cstheme="minorHAnsi"/>
          <w:b/>
          <w:bCs/>
          <w:color w:val="38A7DF"/>
          <w:sz w:val="28"/>
          <w:szCs w:val="28"/>
          <w:lang w:val="en-IE"/>
        </w:rPr>
        <w:lastRenderedPageBreak/>
        <w:t>Lesson 1</w:t>
      </w:r>
      <w:r w:rsidR="006939C4" w:rsidRPr="009B1088">
        <w:rPr>
          <w:rFonts w:cstheme="minorHAnsi"/>
          <w:b/>
          <w:bCs/>
          <w:color w:val="38A7DF"/>
          <w:sz w:val="28"/>
          <w:szCs w:val="28"/>
          <w:lang w:val="en-IE"/>
        </w:rPr>
        <w:t>:</w:t>
      </w:r>
      <w:r w:rsidR="00D15748">
        <w:rPr>
          <w:rFonts w:cstheme="minorHAnsi"/>
          <w:b/>
          <w:bCs/>
          <w:color w:val="38A7DF"/>
          <w:sz w:val="28"/>
          <w:szCs w:val="28"/>
          <w:lang w:val="en-IE"/>
        </w:rPr>
        <w:t xml:space="preserve"> </w:t>
      </w:r>
      <w:r w:rsidR="00D15748">
        <w:rPr>
          <w:rFonts w:cstheme="minorHAnsi"/>
          <w:b/>
          <w:bCs/>
          <w:sz w:val="28"/>
          <w:szCs w:val="28"/>
          <w:lang w:val="en-IE"/>
        </w:rPr>
        <w:t>Make connections between fractional and decimal hundredths.</w:t>
      </w:r>
      <w:r w:rsidR="006939C4" w:rsidRPr="009B1088">
        <w:rPr>
          <w:rFonts w:cstheme="minorHAnsi"/>
          <w:b/>
          <w:bCs/>
          <w:color w:val="38A7DF"/>
          <w:sz w:val="28"/>
          <w:szCs w:val="28"/>
          <w:lang w:val="en-IE"/>
        </w:rPr>
        <w:t xml:space="preserve"> </w:t>
      </w:r>
    </w:p>
    <w:p w14:paraId="6B71D434" w14:textId="2A9410D6" w:rsidR="00887E86" w:rsidRPr="00FB159A" w:rsidRDefault="00887E86" w:rsidP="00220859">
      <w:pPr>
        <w:rPr>
          <w:rFonts w:cstheme="minorHAnsi"/>
          <w:lang w:val="en-IE"/>
        </w:rPr>
      </w:pPr>
      <w:r w:rsidRPr="00FB159A">
        <w:rPr>
          <w:rFonts w:cstheme="minorHAnsi"/>
          <w:lang w:val="en-IE"/>
        </w:rPr>
        <w:t>Teaching Slides</w:t>
      </w:r>
      <w:r w:rsidR="00FB159A" w:rsidRPr="00FB159A">
        <w:rPr>
          <w:rFonts w:cstheme="minorHAnsi"/>
          <w:lang w:val="en-IE"/>
        </w:rPr>
        <w:t xml:space="preserve"> </w:t>
      </w:r>
      <w:r w:rsidR="00D15748">
        <w:rPr>
          <w:rFonts w:cstheme="minorHAnsi"/>
          <w:lang w:val="en-IE"/>
        </w:rPr>
        <w:t>23</w:t>
      </w:r>
      <w:r w:rsidR="00F456F6">
        <w:rPr>
          <w:rFonts w:cstheme="minorHAnsi"/>
          <w:lang w:val="en-IE"/>
        </w:rPr>
        <w:t>.</w:t>
      </w:r>
      <w:r w:rsidR="004F7FFC">
        <w:rPr>
          <w:rFonts w:cstheme="minorHAnsi"/>
          <w:lang w:val="en-IE"/>
        </w:rPr>
        <w:t>1</w:t>
      </w:r>
      <w:r w:rsidR="00FB159A" w:rsidRPr="00FB159A">
        <w:rPr>
          <w:rFonts w:cstheme="minorHAnsi"/>
          <w:lang w:val="en-IE"/>
        </w:rPr>
        <w:t xml:space="preserve"> | Student Book p. </w:t>
      </w:r>
      <w:r w:rsidR="00D15748">
        <w:rPr>
          <w:rFonts w:cstheme="minorHAnsi"/>
          <w:lang w:val="en-IE"/>
        </w:rPr>
        <w:t>138</w:t>
      </w:r>
      <w:r w:rsidR="004D105D">
        <w:rPr>
          <w:rFonts w:cstheme="minorHAnsi"/>
          <w:lang w:val="en-IE"/>
        </w:rPr>
        <w:t xml:space="preserve"> </w:t>
      </w:r>
      <w:r w:rsidR="004D105D" w:rsidRPr="00FB159A">
        <w:rPr>
          <w:rFonts w:cstheme="minorHAnsi"/>
          <w:lang w:val="en-IE"/>
        </w:rPr>
        <w:t>|</w:t>
      </w:r>
      <w:r w:rsidR="004D105D">
        <w:rPr>
          <w:rFonts w:cstheme="minorHAnsi"/>
          <w:lang w:val="en-IE"/>
        </w:rPr>
        <w:t xml:space="preserve"> place value cards, </w:t>
      </w:r>
      <w:r w:rsidR="00304184">
        <w:rPr>
          <w:rFonts w:cstheme="minorHAnsi"/>
          <w:lang w:val="en-IE"/>
        </w:rPr>
        <w:t>scissors, paper strips</w:t>
      </w:r>
    </w:p>
    <w:p w14:paraId="0DA03111" w14:textId="77777777" w:rsidR="008A0BE8" w:rsidRDefault="008A0BE8" w:rsidP="00220859">
      <w:pPr>
        <w:rPr>
          <w:rFonts w:cstheme="minorHAnsi"/>
          <w:lang w:val="en-IE"/>
        </w:rPr>
      </w:pPr>
    </w:p>
    <w:p w14:paraId="718533A5" w14:textId="29C4154A" w:rsidR="005A6B4A" w:rsidRPr="00A2100D" w:rsidRDefault="005A6B4A" w:rsidP="00220859">
      <w:pPr>
        <w:rPr>
          <w:rFonts w:cstheme="minorHAnsi"/>
          <w:b/>
          <w:bCs/>
          <w:color w:val="38A7DF"/>
          <w:sz w:val="24"/>
          <w:szCs w:val="24"/>
          <w:lang w:val="en-IE"/>
        </w:rPr>
      </w:pPr>
      <w:r w:rsidRPr="00A2100D">
        <w:rPr>
          <w:rFonts w:cstheme="minorHAnsi"/>
          <w:b/>
          <w:bCs/>
          <w:color w:val="38A7DF"/>
          <w:sz w:val="24"/>
          <w:szCs w:val="24"/>
          <w:lang w:val="en-IE"/>
        </w:rPr>
        <w:t>Learning Experiences</w:t>
      </w:r>
      <w:r w:rsidR="00215219" w:rsidRPr="00A2100D">
        <w:rPr>
          <w:rFonts w:cstheme="minorHAnsi"/>
          <w:b/>
          <w:bCs/>
          <w:color w:val="38A7DF"/>
          <w:sz w:val="24"/>
          <w:szCs w:val="24"/>
          <w:lang w:val="en-IE"/>
        </w:rPr>
        <w:t xml:space="preserve"> and Antici</w:t>
      </w:r>
      <w:r w:rsidR="00215219" w:rsidRPr="00FE5ECA">
        <w:rPr>
          <w:rFonts w:cstheme="minorHAnsi"/>
          <w:b/>
          <w:bCs/>
          <w:color w:val="38A7DF"/>
          <w:sz w:val="24"/>
          <w:szCs w:val="24"/>
          <w:lang w:val="en-IE"/>
        </w:rPr>
        <w:t xml:space="preserve">pated </w:t>
      </w:r>
      <w:r w:rsidR="00215219" w:rsidRPr="00A2100D">
        <w:rPr>
          <w:rFonts w:cstheme="minorHAnsi"/>
          <w:b/>
          <w:bCs/>
          <w:color w:val="38A7DF"/>
          <w:sz w:val="24"/>
          <w:szCs w:val="24"/>
          <w:lang w:val="en-IE"/>
        </w:rPr>
        <w:t>Student Responses</w:t>
      </w:r>
    </w:p>
    <w:p w14:paraId="16629CFB" w14:textId="77777777" w:rsidR="005A6B4A" w:rsidRPr="009B1088" w:rsidRDefault="005A6B4A" w:rsidP="00220859">
      <w:pPr>
        <w:rPr>
          <w:rFonts w:cstheme="minorHAnsi"/>
          <w:lang w:val="en-IE"/>
        </w:rPr>
      </w:pPr>
    </w:p>
    <w:p w14:paraId="51313B2D" w14:textId="7D0CCF19" w:rsidR="00FE5ECA" w:rsidRPr="00FE3171" w:rsidRDefault="0045163B" w:rsidP="00FE5ECA">
      <w:pPr>
        <w:rPr>
          <w:rFonts w:cstheme="minorHAnsi"/>
          <w:b/>
          <w:bCs/>
          <w:lang w:val="en-IE"/>
        </w:rPr>
      </w:pPr>
      <w:r>
        <w:rPr>
          <w:rFonts w:cstheme="minorHAnsi"/>
          <w:b/>
          <w:bCs/>
          <w:lang w:val="en-IE"/>
        </w:rPr>
        <w:t>Introduction activities</w:t>
      </w:r>
      <w:r w:rsidR="00FF2E93">
        <w:rPr>
          <w:rFonts w:cstheme="minorHAnsi"/>
          <w:b/>
          <w:bCs/>
          <w:lang w:val="en-IE"/>
        </w:rPr>
        <w:t xml:space="preserve"> and Part A</w:t>
      </w:r>
    </w:p>
    <w:p w14:paraId="68B7FE1F" w14:textId="7AC86EB5" w:rsidR="00FE5ECA" w:rsidRDefault="0045163B" w:rsidP="00165386">
      <w:pPr>
        <w:pStyle w:val="ListParagraph"/>
        <w:numPr>
          <w:ilvl w:val="0"/>
          <w:numId w:val="3"/>
        </w:numPr>
        <w:rPr>
          <w:rFonts w:cstheme="minorHAnsi"/>
          <w:lang w:val="en-IE"/>
        </w:rPr>
      </w:pPr>
      <w:r>
        <w:rPr>
          <w:rFonts w:cstheme="minorHAnsi"/>
          <w:lang w:val="en-IE"/>
        </w:rPr>
        <w:t xml:space="preserve">Start the children off by using a strip of paper to represent a whole broken into </w:t>
      </w:r>
      <w:proofErr w:type="gramStart"/>
      <w:r>
        <w:rPr>
          <w:rFonts w:cstheme="minorHAnsi"/>
          <w:lang w:val="en-IE"/>
        </w:rPr>
        <w:t>tenths, and</w:t>
      </w:r>
      <w:proofErr w:type="gramEnd"/>
      <w:r>
        <w:rPr>
          <w:rFonts w:cstheme="minorHAnsi"/>
          <w:lang w:val="en-IE"/>
        </w:rPr>
        <w:t xml:space="preserve"> use it to represent the different numbers.</w:t>
      </w:r>
    </w:p>
    <w:p w14:paraId="759CC938" w14:textId="419B42C9" w:rsidR="00FE5ECA" w:rsidRDefault="00FE5ECA" w:rsidP="00165386">
      <w:pPr>
        <w:pStyle w:val="ListParagraph"/>
        <w:numPr>
          <w:ilvl w:val="0"/>
          <w:numId w:val="3"/>
        </w:numPr>
        <w:rPr>
          <w:rFonts w:cstheme="minorHAnsi"/>
          <w:lang w:val="en-IE"/>
        </w:rPr>
      </w:pPr>
      <w:r w:rsidRPr="00FE5ECA">
        <w:rPr>
          <w:rFonts w:cstheme="minorHAnsi"/>
          <w:b/>
          <w:bCs/>
          <w:color w:val="38A7DF"/>
          <w:lang w:val="en-IE"/>
        </w:rPr>
        <w:t>Maths Talk:</w:t>
      </w:r>
      <w:r>
        <w:rPr>
          <w:rFonts w:cstheme="minorHAnsi"/>
          <w:lang w:val="en-IE"/>
        </w:rPr>
        <w:t xml:space="preserve"> </w:t>
      </w:r>
      <w:r w:rsidR="0045163B">
        <w:rPr>
          <w:rFonts w:cstheme="minorHAnsi"/>
          <w:lang w:val="en-IE"/>
        </w:rPr>
        <w:t>“We could write them as fractions over 10.”</w:t>
      </w:r>
    </w:p>
    <w:p w14:paraId="3C814CCA" w14:textId="239C39CC" w:rsidR="00CE1103" w:rsidRDefault="00CE1103" w:rsidP="00165386">
      <w:pPr>
        <w:pStyle w:val="ListParagraph"/>
        <w:numPr>
          <w:ilvl w:val="0"/>
          <w:numId w:val="3"/>
        </w:numPr>
        <w:rPr>
          <w:rFonts w:cstheme="minorHAnsi"/>
          <w:lang w:val="en-IE"/>
        </w:rPr>
      </w:pPr>
      <w:r>
        <w:rPr>
          <w:rFonts w:cstheme="minorHAnsi"/>
          <w:lang w:val="en-IE"/>
        </w:rPr>
        <w:t>Then move on to the comparisons of tenths and hundredths.</w:t>
      </w:r>
      <w:r w:rsidR="001857D7">
        <w:rPr>
          <w:rFonts w:cstheme="minorHAnsi"/>
          <w:lang w:val="en-IE"/>
        </w:rPr>
        <w:t xml:space="preserve"> Ask children to discuss whether Pulse and Bolt are correct (they are).</w:t>
      </w:r>
    </w:p>
    <w:tbl>
      <w:tblPr>
        <w:tblStyle w:val="TableGrid"/>
        <w:tblpPr w:leftFromText="180" w:rightFromText="180" w:vertAnchor="text" w:horzAnchor="margin" w:tblpXSpec="right" w:tblpY="1"/>
        <w:tblW w:w="0" w:type="auto"/>
        <w:tblLook w:val="04A0" w:firstRow="1" w:lastRow="0" w:firstColumn="1" w:lastColumn="0" w:noHBand="0" w:noVBand="1"/>
      </w:tblPr>
      <w:tblGrid>
        <w:gridCol w:w="2354"/>
        <w:gridCol w:w="2355"/>
        <w:gridCol w:w="2354"/>
        <w:gridCol w:w="2355"/>
      </w:tblGrid>
      <w:tr w:rsidR="004E19FE" w:rsidRPr="009B1088" w14:paraId="0A123E25" w14:textId="77777777" w:rsidTr="004E19FE">
        <w:tc>
          <w:tcPr>
            <w:tcW w:w="9418" w:type="dxa"/>
            <w:gridSpan w:val="4"/>
            <w:tcBorders>
              <w:top w:val="single" w:sz="24" w:space="0" w:color="38A7DF"/>
              <w:left w:val="single" w:sz="24" w:space="0" w:color="38A7DF"/>
              <w:bottom w:val="single" w:sz="24" w:space="0" w:color="38A7DF"/>
              <w:right w:val="single" w:sz="24" w:space="0" w:color="38A7DF"/>
            </w:tcBorders>
            <w:shd w:val="clear" w:color="auto" w:fill="9DC9ED"/>
          </w:tcPr>
          <w:p w14:paraId="1E49A381" w14:textId="77777777" w:rsidR="004E19FE" w:rsidRPr="00C961F2" w:rsidRDefault="004E19FE" w:rsidP="004E19FE">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E19FE" w:rsidRPr="009B1088" w14:paraId="44F7E2B4" w14:textId="77777777" w:rsidTr="004E19FE">
        <w:tc>
          <w:tcPr>
            <w:tcW w:w="2354" w:type="dxa"/>
            <w:tcBorders>
              <w:top w:val="single" w:sz="4" w:space="0" w:color="auto"/>
              <w:left w:val="single" w:sz="24" w:space="0" w:color="38A7DF"/>
              <w:bottom w:val="single" w:sz="24" w:space="0" w:color="38A7DF"/>
            </w:tcBorders>
            <w:vAlign w:val="center"/>
          </w:tcPr>
          <w:p w14:paraId="78E6C058" w14:textId="77777777" w:rsidR="004E19FE" w:rsidRDefault="004E19FE" w:rsidP="004E19FE">
            <w:pPr>
              <w:pStyle w:val="ListParagraph"/>
              <w:ind w:left="0"/>
              <w:rPr>
                <w:rFonts w:cstheme="minorHAnsi"/>
                <w:sz w:val="20"/>
                <w:szCs w:val="20"/>
                <w:lang w:val="en-IE"/>
              </w:rPr>
            </w:pPr>
            <w:r>
              <w:rPr>
                <w:rFonts w:cstheme="minorHAnsi"/>
                <w:sz w:val="20"/>
                <w:szCs w:val="20"/>
                <w:lang w:val="en-IE"/>
              </w:rPr>
              <w:t>1.</w:t>
            </w:r>
          </w:p>
          <w:p w14:paraId="476DE4EF" w14:textId="77777777" w:rsidR="004E19FE" w:rsidRPr="00066DC4" w:rsidRDefault="004E19FE" w:rsidP="004E19FE">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2806B0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28.05pt" o:ole="">
                  <v:imagedata r:id="rId11" o:title=""/>
                </v:shape>
                <o:OLEObject Type="Embed" ProgID="Equation.DSMT4" ShapeID="_x0000_i1025" DrawAspect="Content" ObjectID="_1800436924" r:id="rId12"/>
              </w:object>
            </w:r>
            <w:r>
              <w:rPr>
                <w:rFonts w:cstheme="minorHAnsi"/>
                <w:sz w:val="20"/>
                <w:szCs w:val="20"/>
                <w:lang w:val="en-IE"/>
              </w:rPr>
              <w:br/>
              <w:t>0.04</w:t>
            </w:r>
          </w:p>
        </w:tc>
        <w:tc>
          <w:tcPr>
            <w:tcW w:w="2355" w:type="dxa"/>
            <w:tcBorders>
              <w:top w:val="single" w:sz="4" w:space="0" w:color="auto"/>
              <w:bottom w:val="single" w:sz="24" w:space="0" w:color="38A7DF"/>
            </w:tcBorders>
          </w:tcPr>
          <w:p w14:paraId="5DF46D21" w14:textId="77777777" w:rsidR="004E19FE" w:rsidRDefault="004E19FE" w:rsidP="004E19FE">
            <w:pPr>
              <w:pStyle w:val="ListParagraph"/>
              <w:ind w:left="0"/>
              <w:rPr>
                <w:rFonts w:cstheme="minorHAnsi"/>
                <w:sz w:val="20"/>
                <w:szCs w:val="20"/>
                <w:lang w:val="en-IE"/>
              </w:rPr>
            </w:pPr>
            <w:r>
              <w:rPr>
                <w:rFonts w:cstheme="minorHAnsi"/>
                <w:sz w:val="20"/>
                <w:szCs w:val="20"/>
                <w:lang w:val="en-IE"/>
              </w:rPr>
              <w:t>2.</w:t>
            </w:r>
          </w:p>
          <w:p w14:paraId="050B6FB2" w14:textId="77777777" w:rsidR="004E19FE" w:rsidRPr="00066DC4" w:rsidRDefault="004E19FE" w:rsidP="004E19FE">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23AF634B">
                <v:shape id="_x0000_i1026" type="#_x0000_t75" style="width:19.65pt;height:28.05pt" o:ole="">
                  <v:imagedata r:id="rId13" o:title=""/>
                </v:shape>
                <o:OLEObject Type="Embed" ProgID="Equation.DSMT4" ShapeID="_x0000_i1026" DrawAspect="Content" ObjectID="_1800436925" r:id="rId14"/>
              </w:object>
            </w:r>
            <w:r>
              <w:rPr>
                <w:rFonts w:cstheme="minorHAnsi"/>
                <w:sz w:val="20"/>
                <w:szCs w:val="20"/>
                <w:lang w:val="en-IE"/>
              </w:rPr>
              <w:br/>
              <w:t>0.32</w:t>
            </w:r>
          </w:p>
        </w:tc>
        <w:tc>
          <w:tcPr>
            <w:tcW w:w="2354" w:type="dxa"/>
            <w:tcBorders>
              <w:top w:val="single" w:sz="4" w:space="0" w:color="auto"/>
              <w:bottom w:val="single" w:sz="24" w:space="0" w:color="38A7DF"/>
            </w:tcBorders>
          </w:tcPr>
          <w:p w14:paraId="22C8B7F0" w14:textId="77777777" w:rsidR="004E19FE" w:rsidRDefault="004E19FE" w:rsidP="004E19FE">
            <w:pPr>
              <w:pStyle w:val="ListParagraph"/>
              <w:ind w:left="0"/>
              <w:rPr>
                <w:rFonts w:cstheme="minorHAnsi"/>
                <w:sz w:val="20"/>
                <w:szCs w:val="20"/>
                <w:lang w:val="en-IE"/>
              </w:rPr>
            </w:pPr>
            <w:r>
              <w:rPr>
                <w:rFonts w:cstheme="minorHAnsi"/>
                <w:sz w:val="20"/>
                <w:szCs w:val="20"/>
                <w:lang w:val="en-IE"/>
              </w:rPr>
              <w:t>3.</w:t>
            </w:r>
          </w:p>
          <w:p w14:paraId="0945357A" w14:textId="77777777" w:rsidR="004E19FE" w:rsidRPr="00066DC4" w:rsidRDefault="004E19FE" w:rsidP="004E19FE">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1A8100D3">
                <v:shape id="_x0000_i1027" type="#_x0000_t75" style="width:19.65pt;height:28.05pt" o:ole="">
                  <v:imagedata r:id="rId15" o:title=""/>
                </v:shape>
                <o:OLEObject Type="Embed" ProgID="Equation.DSMT4" ShapeID="_x0000_i1027" DrawAspect="Content" ObjectID="_1800436926" r:id="rId16"/>
              </w:object>
            </w:r>
            <w:r>
              <w:rPr>
                <w:rFonts w:cstheme="minorHAnsi"/>
                <w:sz w:val="20"/>
                <w:szCs w:val="20"/>
                <w:lang w:val="en-IE"/>
              </w:rPr>
              <w:br/>
              <w:t>0.95</w:t>
            </w:r>
          </w:p>
        </w:tc>
        <w:tc>
          <w:tcPr>
            <w:tcW w:w="2355" w:type="dxa"/>
            <w:tcBorders>
              <w:top w:val="single" w:sz="4" w:space="0" w:color="auto"/>
              <w:bottom w:val="single" w:sz="24" w:space="0" w:color="38A7DF"/>
              <w:right w:val="single" w:sz="24" w:space="0" w:color="38A7DF"/>
            </w:tcBorders>
          </w:tcPr>
          <w:p w14:paraId="3F214124" w14:textId="77777777" w:rsidR="004E19FE" w:rsidRDefault="004E19FE" w:rsidP="004E19FE">
            <w:pPr>
              <w:pStyle w:val="ListParagraph"/>
              <w:ind w:left="0"/>
              <w:rPr>
                <w:rFonts w:cstheme="minorHAnsi"/>
                <w:sz w:val="20"/>
                <w:szCs w:val="20"/>
                <w:lang w:val="en-IE"/>
              </w:rPr>
            </w:pPr>
            <w:r>
              <w:rPr>
                <w:rFonts w:cstheme="minorHAnsi"/>
                <w:sz w:val="20"/>
                <w:szCs w:val="20"/>
                <w:lang w:val="en-IE"/>
              </w:rPr>
              <w:t>4.</w:t>
            </w:r>
          </w:p>
          <w:p w14:paraId="79CCE847" w14:textId="77777777" w:rsidR="004E19FE" w:rsidRPr="00066DC4" w:rsidRDefault="004E19FE" w:rsidP="004E19FE">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62096A8E">
                <v:shape id="_x0000_i1028" type="#_x0000_t75" style="width:19.65pt;height:28.05pt" o:ole="">
                  <v:imagedata r:id="rId17" o:title=""/>
                </v:shape>
                <o:OLEObject Type="Embed" ProgID="Equation.DSMT4" ShapeID="_x0000_i1028" DrawAspect="Content" ObjectID="_1800436927" r:id="rId18"/>
              </w:object>
            </w:r>
            <w:r>
              <w:rPr>
                <w:rFonts w:cstheme="minorHAnsi"/>
                <w:sz w:val="20"/>
                <w:szCs w:val="20"/>
                <w:lang w:val="en-IE"/>
              </w:rPr>
              <w:br/>
              <w:t>0.55</w:t>
            </w:r>
          </w:p>
        </w:tc>
      </w:tr>
    </w:tbl>
    <w:p w14:paraId="0476D8DE" w14:textId="77777777" w:rsidR="00CE1103" w:rsidRDefault="00CE1103" w:rsidP="00CE1103">
      <w:pPr>
        <w:rPr>
          <w:rFonts w:cstheme="minorHAnsi"/>
          <w:lang w:val="en-IE"/>
        </w:rPr>
      </w:pPr>
    </w:p>
    <w:p w14:paraId="216C443A" w14:textId="77777777" w:rsidR="00E855F6" w:rsidRDefault="00E855F6" w:rsidP="00CE1103">
      <w:pPr>
        <w:rPr>
          <w:rFonts w:cstheme="minorHAnsi"/>
          <w:lang w:val="en-IE"/>
        </w:rPr>
      </w:pPr>
    </w:p>
    <w:p w14:paraId="06D7C5D4" w14:textId="77777777" w:rsidR="00E855F6" w:rsidRDefault="00E855F6" w:rsidP="00CE1103">
      <w:pPr>
        <w:rPr>
          <w:rFonts w:cstheme="minorHAnsi"/>
          <w:lang w:val="en-IE"/>
        </w:rPr>
      </w:pPr>
    </w:p>
    <w:p w14:paraId="3B4DF44F" w14:textId="77777777" w:rsidR="00E855F6" w:rsidRDefault="00E855F6" w:rsidP="00CE1103">
      <w:pPr>
        <w:rPr>
          <w:rFonts w:cstheme="minorHAnsi"/>
          <w:lang w:val="en-IE"/>
        </w:rPr>
      </w:pPr>
    </w:p>
    <w:p w14:paraId="43FCE18D" w14:textId="77777777" w:rsidR="00E855F6" w:rsidRDefault="00E855F6" w:rsidP="00CE1103">
      <w:pPr>
        <w:rPr>
          <w:rFonts w:cstheme="minorHAnsi"/>
          <w:lang w:val="en-IE"/>
        </w:rPr>
      </w:pPr>
    </w:p>
    <w:p w14:paraId="7292A3A8" w14:textId="77777777" w:rsidR="00E855F6" w:rsidRDefault="00E855F6" w:rsidP="00CE1103">
      <w:pPr>
        <w:rPr>
          <w:rFonts w:cstheme="minorHAnsi"/>
          <w:lang w:val="en-IE"/>
        </w:rPr>
      </w:pPr>
    </w:p>
    <w:p w14:paraId="75A5745A" w14:textId="77777777" w:rsidR="00E855F6" w:rsidRDefault="00E855F6" w:rsidP="00CE1103">
      <w:pPr>
        <w:rPr>
          <w:rFonts w:cstheme="minorHAnsi"/>
          <w:lang w:val="en-IE"/>
        </w:rPr>
      </w:pPr>
    </w:p>
    <w:p w14:paraId="5AC6F5E8" w14:textId="428EE75C" w:rsidR="008D6A1A" w:rsidRPr="00FE3171" w:rsidRDefault="008D6A1A" w:rsidP="008D6A1A">
      <w:pPr>
        <w:rPr>
          <w:rFonts w:cstheme="minorHAnsi"/>
          <w:b/>
          <w:bCs/>
          <w:lang w:val="en-IE"/>
        </w:rPr>
      </w:pPr>
      <w:r>
        <w:rPr>
          <w:rFonts w:cstheme="minorHAnsi"/>
          <w:b/>
          <w:bCs/>
          <w:lang w:val="en-IE"/>
        </w:rPr>
        <w:t>Part B</w:t>
      </w:r>
    </w:p>
    <w:p w14:paraId="7063A4F8" w14:textId="08E4275C" w:rsidR="008D6A1A" w:rsidRDefault="008D6A1A" w:rsidP="00165386">
      <w:pPr>
        <w:pStyle w:val="ListParagraph"/>
        <w:numPr>
          <w:ilvl w:val="0"/>
          <w:numId w:val="3"/>
        </w:numPr>
        <w:rPr>
          <w:rFonts w:cstheme="minorHAnsi"/>
          <w:lang w:val="en-IE"/>
        </w:rPr>
      </w:pPr>
      <w:r>
        <w:rPr>
          <w:rFonts w:cstheme="minorHAnsi"/>
          <w:lang w:val="en-IE"/>
        </w:rPr>
        <w:t>Help children to make their own place value charts before answering Part B.</w:t>
      </w:r>
    </w:p>
    <w:p w14:paraId="677190BC" w14:textId="0A0100EF" w:rsidR="008D6A1A" w:rsidRDefault="008D6A1A" w:rsidP="00165386">
      <w:pPr>
        <w:pStyle w:val="ListParagraph"/>
        <w:numPr>
          <w:ilvl w:val="0"/>
          <w:numId w:val="3"/>
        </w:numPr>
        <w:rPr>
          <w:rFonts w:cstheme="minorHAnsi"/>
          <w:lang w:val="en-IE"/>
        </w:rPr>
      </w:pPr>
      <w:r>
        <w:rPr>
          <w:rFonts w:cstheme="minorHAnsi"/>
          <w:lang w:val="en-IE"/>
        </w:rPr>
        <w:t>Remind th</w:t>
      </w:r>
      <w:r w:rsidR="00990C83">
        <w:rPr>
          <w:rFonts w:cstheme="minorHAnsi"/>
          <w:lang w:val="en-IE"/>
        </w:rPr>
        <w:t xml:space="preserve">em to include the decimal point, and </w:t>
      </w:r>
      <w:proofErr w:type="gramStart"/>
      <w:r w:rsidR="00990C83">
        <w:rPr>
          <w:rFonts w:cstheme="minorHAnsi"/>
          <w:lang w:val="en-IE"/>
        </w:rPr>
        <w:t>that tenths</w:t>
      </w:r>
      <w:proofErr w:type="gramEnd"/>
      <w:r w:rsidR="00990C83">
        <w:rPr>
          <w:rFonts w:cstheme="minorHAnsi"/>
          <w:lang w:val="en-IE"/>
        </w:rPr>
        <w:t>, hundredths etc. go in the opposite direction to tens, hundreds, etc. (i.e. to the right, not the left).</w:t>
      </w:r>
    </w:p>
    <w:p w14:paraId="6687A5E1" w14:textId="28AB2D35" w:rsidR="00EB59AF" w:rsidRDefault="00EB59AF" w:rsidP="00165386">
      <w:pPr>
        <w:pStyle w:val="ListParagraph"/>
        <w:numPr>
          <w:ilvl w:val="0"/>
          <w:numId w:val="3"/>
        </w:numPr>
        <w:rPr>
          <w:rFonts w:cstheme="minorHAnsi"/>
          <w:lang w:val="en-IE"/>
        </w:rPr>
      </w:pPr>
      <w:r>
        <w:rPr>
          <w:rFonts w:cstheme="minorHAnsi"/>
          <w:lang w:val="en-IE"/>
        </w:rPr>
        <w:t>They should then use their charts to create all the decimals shown in the student book.</w:t>
      </w:r>
    </w:p>
    <w:p w14:paraId="67D5B01B" w14:textId="77777777" w:rsidR="00EB59AF" w:rsidRDefault="00EB59AF" w:rsidP="00EB59AF">
      <w:pPr>
        <w:rPr>
          <w:rFonts w:cstheme="minorHAnsi"/>
          <w:lang w:val="en-IE"/>
        </w:rPr>
      </w:pPr>
    </w:p>
    <w:p w14:paraId="2ABA3192" w14:textId="3B409ED8" w:rsidR="003E674B" w:rsidRPr="00FE3171" w:rsidRDefault="003E674B" w:rsidP="003E674B">
      <w:pPr>
        <w:rPr>
          <w:rFonts w:cstheme="minorHAnsi"/>
          <w:b/>
          <w:bCs/>
          <w:lang w:val="en-IE"/>
        </w:rPr>
      </w:pPr>
      <w:r>
        <w:rPr>
          <w:rFonts w:cstheme="minorHAnsi"/>
          <w:b/>
          <w:bCs/>
          <w:lang w:val="en-IE"/>
        </w:rPr>
        <w:t>Part C</w:t>
      </w:r>
    </w:p>
    <w:p w14:paraId="52860A90" w14:textId="41D1F507" w:rsidR="004E19FE" w:rsidRDefault="00E4039D" w:rsidP="00165386">
      <w:pPr>
        <w:pStyle w:val="ListParagraph"/>
        <w:numPr>
          <w:ilvl w:val="0"/>
          <w:numId w:val="3"/>
        </w:numPr>
        <w:rPr>
          <w:rFonts w:cstheme="minorHAnsi"/>
          <w:lang w:val="en-IE"/>
        </w:rPr>
      </w:pPr>
      <w:r>
        <w:rPr>
          <w:rFonts w:cstheme="minorHAnsi"/>
          <w:lang w:val="en-IE"/>
        </w:rPr>
        <w:t xml:space="preserve">Children should recognise that </w:t>
      </w:r>
      <w:r w:rsidR="004E19FE">
        <w:rPr>
          <w:rFonts w:cstheme="minorHAnsi"/>
          <w:lang w:val="en-IE"/>
        </w:rPr>
        <w:t>for the largest number, the largest digits should be in the largest place values. And for the smallest number, the opposite is true.</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4E19FE" w:rsidRPr="009B1088" w14:paraId="2F2195AF"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1D505D8C" w14:textId="77777777" w:rsidR="004E19FE" w:rsidRPr="00C961F2" w:rsidRDefault="004E19FE"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E19FE" w:rsidRPr="009B1088" w14:paraId="06C15476" w14:textId="77777777" w:rsidTr="000C197B">
        <w:tc>
          <w:tcPr>
            <w:tcW w:w="9418" w:type="dxa"/>
            <w:tcBorders>
              <w:top w:val="single" w:sz="4" w:space="0" w:color="auto"/>
              <w:left w:val="single" w:sz="24" w:space="0" w:color="38A7DF"/>
              <w:bottom w:val="single" w:sz="24" w:space="0" w:color="38A7DF"/>
              <w:right w:val="single" w:sz="24" w:space="0" w:color="38A7DF"/>
            </w:tcBorders>
            <w:vAlign w:val="center"/>
          </w:tcPr>
          <w:p w14:paraId="4CFFB1D0" w14:textId="35C3FC9F" w:rsidR="004E19FE" w:rsidRDefault="00BD755D" w:rsidP="00165386">
            <w:pPr>
              <w:pStyle w:val="ListParagraph"/>
              <w:numPr>
                <w:ilvl w:val="0"/>
                <w:numId w:val="4"/>
              </w:numPr>
              <w:rPr>
                <w:rFonts w:cstheme="minorHAnsi"/>
                <w:sz w:val="20"/>
                <w:szCs w:val="20"/>
                <w:lang w:val="en-IE"/>
              </w:rPr>
            </w:pPr>
            <w:r>
              <w:rPr>
                <w:rFonts w:cstheme="minorHAnsi"/>
                <w:sz w:val="20"/>
                <w:szCs w:val="20"/>
                <w:lang w:val="en-IE"/>
              </w:rPr>
              <w:t>873</w:t>
            </w:r>
          </w:p>
          <w:p w14:paraId="2A0180E2" w14:textId="77777777" w:rsidR="00BD755D" w:rsidRDefault="00BD755D" w:rsidP="00165386">
            <w:pPr>
              <w:pStyle w:val="ListParagraph"/>
              <w:numPr>
                <w:ilvl w:val="0"/>
                <w:numId w:val="4"/>
              </w:numPr>
              <w:rPr>
                <w:rFonts w:cstheme="minorHAnsi"/>
                <w:sz w:val="20"/>
                <w:szCs w:val="20"/>
                <w:lang w:val="en-IE"/>
              </w:rPr>
            </w:pPr>
            <w:r>
              <w:rPr>
                <w:rFonts w:cstheme="minorHAnsi"/>
                <w:sz w:val="20"/>
                <w:szCs w:val="20"/>
                <w:lang w:val="en-IE"/>
              </w:rPr>
              <w:t>3.78</w:t>
            </w:r>
          </w:p>
          <w:p w14:paraId="7F15EA10" w14:textId="61985E31" w:rsidR="00BD755D" w:rsidRPr="00066DC4" w:rsidRDefault="00AB4363" w:rsidP="00165386">
            <w:pPr>
              <w:pStyle w:val="ListParagraph"/>
              <w:numPr>
                <w:ilvl w:val="0"/>
                <w:numId w:val="4"/>
              </w:numPr>
              <w:rPr>
                <w:rFonts w:cstheme="minorHAnsi"/>
                <w:sz w:val="20"/>
                <w:szCs w:val="20"/>
                <w:lang w:val="en-IE"/>
              </w:rPr>
            </w:pPr>
            <w:r>
              <w:rPr>
                <w:rFonts w:cstheme="minorHAnsi"/>
                <w:sz w:val="20"/>
                <w:szCs w:val="20"/>
                <w:lang w:val="en-IE"/>
              </w:rPr>
              <w:t>Possible options are 78.3, 87.3, 7.38 and 8.37</w:t>
            </w:r>
          </w:p>
        </w:tc>
      </w:tr>
    </w:tbl>
    <w:p w14:paraId="03CECCD9" w14:textId="1B3B71B6" w:rsidR="003E674B" w:rsidRDefault="003E674B" w:rsidP="00EC4851">
      <w:pPr>
        <w:pStyle w:val="ListParagraph"/>
        <w:rPr>
          <w:rFonts w:cstheme="minorHAnsi"/>
          <w:lang w:val="en-IE"/>
        </w:rPr>
      </w:pPr>
    </w:p>
    <w:p w14:paraId="7D711469" w14:textId="45B2A3AF" w:rsidR="00EC4851" w:rsidRPr="00FE3171" w:rsidRDefault="00EC4851" w:rsidP="00EC4851">
      <w:pPr>
        <w:rPr>
          <w:rFonts w:cstheme="minorHAnsi"/>
          <w:b/>
          <w:bCs/>
          <w:lang w:val="en-IE"/>
        </w:rPr>
      </w:pPr>
      <w:r>
        <w:rPr>
          <w:rFonts w:cstheme="minorHAnsi"/>
          <w:b/>
          <w:bCs/>
          <w:lang w:val="en-IE"/>
        </w:rPr>
        <w:t>Extension</w:t>
      </w:r>
    </w:p>
    <w:p w14:paraId="7628FAA6" w14:textId="6F345D79" w:rsidR="00EC4851" w:rsidRDefault="00EC4851" w:rsidP="00165386">
      <w:pPr>
        <w:pStyle w:val="ListParagraph"/>
        <w:numPr>
          <w:ilvl w:val="0"/>
          <w:numId w:val="3"/>
        </w:numPr>
        <w:rPr>
          <w:rFonts w:cstheme="minorHAnsi"/>
          <w:lang w:val="en-IE"/>
        </w:rPr>
      </w:pPr>
      <w:r>
        <w:rPr>
          <w:rFonts w:cstheme="minorHAnsi"/>
          <w:lang w:val="en-IE"/>
        </w:rPr>
        <w:t>Children should recognise by now that 0.06 is less than 0.6. Encourage them to make each number in their place value charts and show that 6 hundredths are less than 6 tenths.</w:t>
      </w:r>
    </w:p>
    <w:p w14:paraId="3D1734FD" w14:textId="1A6C0212" w:rsidR="000F6A60" w:rsidRPr="00F456F6" w:rsidRDefault="000F6A60" w:rsidP="00F456F6">
      <w:pPr>
        <w:rPr>
          <w:rFonts w:cstheme="minorHAnsi"/>
          <w:lang w:val="en-IE"/>
        </w:rPr>
      </w:pPr>
    </w:p>
    <w:p w14:paraId="146B7E7B" w14:textId="55AB2204" w:rsidR="00145A7E" w:rsidRDefault="00490A7E" w:rsidP="00145A7E">
      <w:pPr>
        <w:rPr>
          <w:rFonts w:cstheme="minorHAnsi"/>
          <w:b/>
          <w:bCs/>
          <w:sz w:val="28"/>
          <w:szCs w:val="28"/>
          <w:lang w:val="en-IE"/>
        </w:rPr>
      </w:pPr>
      <w:r w:rsidRPr="009D5C6C">
        <w:rPr>
          <w:rFonts w:cstheme="minorHAnsi"/>
          <w:lang w:val="en-IE"/>
        </w:rPr>
        <w:br w:type="page"/>
      </w:r>
      <w:r w:rsidR="00145A7E" w:rsidRPr="009B1088">
        <w:rPr>
          <w:rFonts w:cstheme="minorHAnsi"/>
          <w:b/>
          <w:bCs/>
          <w:color w:val="38A7DF"/>
          <w:sz w:val="28"/>
          <w:szCs w:val="28"/>
          <w:lang w:val="en-IE"/>
        </w:rPr>
        <w:lastRenderedPageBreak/>
        <w:t xml:space="preserve">Lesson </w:t>
      </w:r>
      <w:r w:rsidR="00145A7E">
        <w:rPr>
          <w:rFonts w:cstheme="minorHAnsi"/>
          <w:b/>
          <w:bCs/>
          <w:color w:val="38A7DF"/>
          <w:sz w:val="28"/>
          <w:szCs w:val="28"/>
          <w:lang w:val="en-IE"/>
        </w:rPr>
        <w:t>2</w:t>
      </w:r>
      <w:r w:rsidR="00145A7E" w:rsidRPr="009B1088">
        <w:rPr>
          <w:rFonts w:cstheme="minorHAnsi"/>
          <w:b/>
          <w:bCs/>
          <w:color w:val="38A7DF"/>
          <w:sz w:val="28"/>
          <w:szCs w:val="28"/>
          <w:lang w:val="en-IE"/>
        </w:rPr>
        <w:t xml:space="preserve">: </w:t>
      </w:r>
      <w:r w:rsidR="00864B18">
        <w:rPr>
          <w:rFonts w:cstheme="minorHAnsi"/>
          <w:b/>
          <w:bCs/>
          <w:sz w:val="28"/>
          <w:szCs w:val="28"/>
          <w:lang w:val="en-IE"/>
        </w:rPr>
        <w:t xml:space="preserve">Express known fractions as decimals, e.g. 25/100 </w:t>
      </w:r>
      <w:r w:rsidR="00525D69">
        <w:rPr>
          <w:rFonts w:cstheme="minorHAnsi"/>
          <w:b/>
          <w:bCs/>
          <w:sz w:val="28"/>
          <w:szCs w:val="28"/>
          <w:lang w:val="en-IE"/>
        </w:rPr>
        <w:t>= 0.25 = ¼.</w:t>
      </w:r>
    </w:p>
    <w:p w14:paraId="7ADFF0B3" w14:textId="50754751" w:rsidR="00145A7E" w:rsidRPr="00FB159A" w:rsidRDefault="00145A7E" w:rsidP="00145A7E">
      <w:pPr>
        <w:rPr>
          <w:rFonts w:cstheme="minorHAnsi"/>
          <w:lang w:val="en-IE"/>
        </w:rPr>
      </w:pPr>
      <w:r w:rsidRPr="00FB159A">
        <w:rPr>
          <w:rFonts w:cstheme="minorHAnsi"/>
          <w:lang w:val="en-IE"/>
        </w:rPr>
        <w:t xml:space="preserve">Teaching Slides </w:t>
      </w:r>
      <w:r w:rsidR="00864B18">
        <w:rPr>
          <w:rFonts w:cstheme="minorHAnsi"/>
          <w:lang w:val="en-IE"/>
        </w:rPr>
        <w:t>23</w:t>
      </w:r>
      <w:r>
        <w:rPr>
          <w:rFonts w:cstheme="minorHAnsi"/>
          <w:lang w:val="en-IE"/>
        </w:rPr>
        <w:t>.</w:t>
      </w:r>
      <w:r w:rsidR="004F7FFC">
        <w:rPr>
          <w:rFonts w:cstheme="minorHAnsi"/>
          <w:lang w:val="en-IE"/>
        </w:rPr>
        <w:t>2</w:t>
      </w:r>
      <w:r w:rsidRPr="00FB159A">
        <w:rPr>
          <w:rFonts w:cstheme="minorHAnsi"/>
          <w:lang w:val="en-IE"/>
        </w:rPr>
        <w:t xml:space="preserve"> | Student Book p.</w:t>
      </w:r>
      <w:r w:rsidR="00864B18">
        <w:rPr>
          <w:rFonts w:cstheme="minorHAnsi"/>
          <w:lang w:val="en-IE"/>
        </w:rPr>
        <w:t xml:space="preserve"> 139</w:t>
      </w:r>
      <w:r w:rsidR="00304184">
        <w:rPr>
          <w:rFonts w:cstheme="minorHAnsi"/>
          <w:lang w:val="en-IE"/>
        </w:rPr>
        <w:t xml:space="preserve"> </w:t>
      </w:r>
      <w:r w:rsidR="00304184" w:rsidRPr="00FB159A">
        <w:rPr>
          <w:rFonts w:cstheme="minorHAnsi"/>
          <w:lang w:val="en-IE"/>
        </w:rPr>
        <w:t>|</w:t>
      </w:r>
      <w:r w:rsidR="00304184">
        <w:rPr>
          <w:rFonts w:cstheme="minorHAnsi"/>
          <w:lang w:val="en-IE"/>
        </w:rPr>
        <w:t xml:space="preserve"> Printable 23.1</w:t>
      </w:r>
    </w:p>
    <w:p w14:paraId="7C21EFD2" w14:textId="77777777" w:rsidR="00145A7E" w:rsidRDefault="00145A7E" w:rsidP="00145A7E">
      <w:pPr>
        <w:rPr>
          <w:rFonts w:cstheme="minorHAnsi"/>
          <w:lang w:val="en-IE"/>
        </w:rPr>
      </w:pPr>
    </w:p>
    <w:p w14:paraId="3CFA419A" w14:textId="77777777" w:rsidR="00145A7E" w:rsidRPr="00A2100D" w:rsidRDefault="00145A7E" w:rsidP="00145A7E">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67B38397" w14:textId="77777777" w:rsidR="00145A7E" w:rsidRPr="009B1088" w:rsidRDefault="00145A7E" w:rsidP="00145A7E">
      <w:pPr>
        <w:rPr>
          <w:rFonts w:cstheme="minorHAnsi"/>
          <w:lang w:val="en-IE"/>
        </w:rPr>
      </w:pPr>
    </w:p>
    <w:p w14:paraId="3EC58334" w14:textId="00A5A49B" w:rsidR="008443F4" w:rsidRPr="00FE3171" w:rsidRDefault="008443F4" w:rsidP="008443F4">
      <w:pPr>
        <w:rPr>
          <w:rFonts w:cstheme="minorHAnsi"/>
          <w:b/>
          <w:bCs/>
          <w:lang w:val="en-IE"/>
        </w:rPr>
      </w:pPr>
      <w:r>
        <w:rPr>
          <w:rFonts w:cstheme="minorHAnsi"/>
          <w:b/>
          <w:bCs/>
          <w:lang w:val="en-IE"/>
        </w:rPr>
        <w:t>Part A</w:t>
      </w:r>
      <w:r w:rsidR="003451E0">
        <w:rPr>
          <w:rFonts w:cstheme="minorHAnsi"/>
          <w:b/>
          <w:bCs/>
          <w:lang w:val="en-IE"/>
        </w:rPr>
        <w:t xml:space="preserve"> and introduction</w:t>
      </w:r>
    </w:p>
    <w:p w14:paraId="3A4740C0" w14:textId="1BCD0737" w:rsidR="008443F4" w:rsidRDefault="003451E0" w:rsidP="00165386">
      <w:pPr>
        <w:pStyle w:val="ListParagraph"/>
        <w:numPr>
          <w:ilvl w:val="0"/>
          <w:numId w:val="3"/>
        </w:numPr>
        <w:rPr>
          <w:rFonts w:cstheme="minorHAnsi"/>
          <w:lang w:val="en-IE"/>
        </w:rPr>
      </w:pPr>
      <w:r>
        <w:rPr>
          <w:rFonts w:cstheme="minorHAnsi"/>
          <w:lang w:val="en-IE"/>
        </w:rPr>
        <w:t>Spend some time exploring Pulse’s pattern of squares. This type of activity will reappear later in the lesson, so it’s important to ensure children are comfortable with relating coloured squares to the fraction or decimal they represent.</w:t>
      </w:r>
    </w:p>
    <w:p w14:paraId="2B8F9F87" w14:textId="2010E88F" w:rsidR="004B1606" w:rsidRDefault="004B1606" w:rsidP="00165386">
      <w:pPr>
        <w:pStyle w:val="ListParagraph"/>
        <w:numPr>
          <w:ilvl w:val="0"/>
          <w:numId w:val="3"/>
        </w:numPr>
        <w:rPr>
          <w:rFonts w:cstheme="minorHAnsi"/>
          <w:lang w:val="en-IE"/>
        </w:rPr>
      </w:pPr>
      <w:r>
        <w:rPr>
          <w:rFonts w:cstheme="minorHAnsi"/>
          <w:lang w:val="en-IE"/>
        </w:rPr>
        <w:t>Then ask them to complete Pat A, which sets the foundation for the more applied examples to follow.</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8443F4" w:rsidRPr="009B1088" w14:paraId="42CE385F"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5A8BDDF0" w14:textId="77777777" w:rsidR="008443F4" w:rsidRPr="00C961F2" w:rsidRDefault="008443F4"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8443F4" w:rsidRPr="009B1088" w14:paraId="7FEAD7AB"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6C895977" w14:textId="77777777" w:rsidR="008443F4" w:rsidRDefault="001A7F29" w:rsidP="00165386">
            <w:pPr>
              <w:pStyle w:val="ListParagraph"/>
              <w:numPr>
                <w:ilvl w:val="0"/>
                <w:numId w:val="5"/>
              </w:numPr>
              <w:rPr>
                <w:rFonts w:cstheme="minorHAnsi"/>
                <w:sz w:val="20"/>
                <w:szCs w:val="20"/>
                <w:lang w:val="en-IE"/>
              </w:rPr>
            </w:pPr>
            <w:r>
              <w:rPr>
                <w:rFonts w:cstheme="minorHAnsi"/>
                <w:sz w:val="20"/>
                <w:szCs w:val="20"/>
                <w:lang w:val="en-IE"/>
              </w:rPr>
              <w:t xml:space="preserve">Each square is </w:t>
            </w:r>
            <w:r>
              <w:rPr>
                <w:rFonts w:cstheme="minorHAnsi"/>
                <w:b/>
                <w:bCs/>
                <w:sz w:val="20"/>
                <w:szCs w:val="20"/>
                <w:lang w:val="en-IE"/>
              </w:rPr>
              <w:t>1</w:t>
            </w:r>
            <w:r>
              <w:rPr>
                <w:rFonts w:cstheme="minorHAnsi"/>
                <w:sz w:val="20"/>
                <w:szCs w:val="20"/>
                <w:lang w:val="en-IE"/>
              </w:rPr>
              <w:t xml:space="preserve"> out of </w:t>
            </w:r>
            <w:r>
              <w:rPr>
                <w:rFonts w:cstheme="minorHAnsi"/>
                <w:b/>
                <w:bCs/>
                <w:sz w:val="20"/>
                <w:szCs w:val="20"/>
                <w:lang w:val="en-IE"/>
              </w:rPr>
              <w:t>100</w:t>
            </w:r>
            <w:r>
              <w:rPr>
                <w:rFonts w:cstheme="minorHAnsi"/>
                <w:sz w:val="20"/>
                <w:szCs w:val="20"/>
                <w:lang w:val="en-IE"/>
              </w:rPr>
              <w:t xml:space="preserve"> equal squares.</w:t>
            </w:r>
          </w:p>
          <w:p w14:paraId="22343A8E" w14:textId="77777777" w:rsidR="00E0751D" w:rsidRPr="00E0751D" w:rsidRDefault="00E0751D" w:rsidP="00165386">
            <w:pPr>
              <w:pStyle w:val="ListParagraph"/>
              <w:numPr>
                <w:ilvl w:val="0"/>
                <w:numId w:val="5"/>
              </w:numPr>
              <w:rPr>
                <w:rFonts w:cstheme="minorHAnsi"/>
                <w:sz w:val="20"/>
                <w:szCs w:val="20"/>
                <w:lang w:val="en-IE"/>
              </w:rPr>
            </w:pPr>
            <w:r>
              <w:rPr>
                <w:rFonts w:cstheme="minorHAnsi"/>
                <w:sz w:val="20"/>
                <w:szCs w:val="20"/>
                <w:lang w:val="en-IE"/>
              </w:rPr>
              <w:t>1 square = 0.</w:t>
            </w:r>
            <w:r>
              <w:rPr>
                <w:rFonts w:cstheme="minorHAnsi"/>
                <w:b/>
                <w:bCs/>
                <w:sz w:val="20"/>
                <w:szCs w:val="20"/>
                <w:lang w:val="en-IE"/>
              </w:rPr>
              <w:t>01</w:t>
            </w:r>
            <w:r>
              <w:rPr>
                <w:rFonts w:cstheme="minorHAnsi"/>
                <w:sz w:val="20"/>
                <w:szCs w:val="20"/>
                <w:lang w:val="en-IE"/>
              </w:rPr>
              <w:t xml:space="preserve"> or 1/</w:t>
            </w:r>
            <w:r>
              <w:rPr>
                <w:rFonts w:cstheme="minorHAnsi"/>
                <w:b/>
                <w:bCs/>
                <w:sz w:val="20"/>
                <w:szCs w:val="20"/>
                <w:lang w:val="en-IE"/>
              </w:rPr>
              <w:t>100.</w:t>
            </w:r>
          </w:p>
          <w:p w14:paraId="7EC9DE4B" w14:textId="77777777" w:rsidR="00E0751D" w:rsidRDefault="004E135C" w:rsidP="00165386">
            <w:pPr>
              <w:pStyle w:val="ListParagraph"/>
              <w:numPr>
                <w:ilvl w:val="0"/>
                <w:numId w:val="5"/>
              </w:numPr>
              <w:rPr>
                <w:rFonts w:cstheme="minorHAnsi"/>
                <w:sz w:val="20"/>
                <w:szCs w:val="20"/>
                <w:lang w:val="en-IE"/>
              </w:rPr>
            </w:pPr>
            <w:r>
              <w:rPr>
                <w:rFonts w:cstheme="minorHAnsi"/>
                <w:sz w:val="20"/>
                <w:szCs w:val="20"/>
                <w:lang w:val="en-IE"/>
              </w:rPr>
              <w:t>1 row = 0.</w:t>
            </w:r>
            <w:r>
              <w:rPr>
                <w:rFonts w:cstheme="minorHAnsi"/>
                <w:b/>
                <w:bCs/>
                <w:sz w:val="20"/>
                <w:szCs w:val="20"/>
                <w:lang w:val="en-IE"/>
              </w:rPr>
              <w:t>1</w:t>
            </w:r>
            <w:r>
              <w:rPr>
                <w:rFonts w:cstheme="minorHAnsi"/>
                <w:sz w:val="20"/>
                <w:szCs w:val="20"/>
                <w:lang w:val="en-IE"/>
              </w:rPr>
              <w:t xml:space="preserve"> or 1/</w:t>
            </w:r>
            <w:r>
              <w:rPr>
                <w:rFonts w:cstheme="minorHAnsi"/>
                <w:b/>
                <w:bCs/>
                <w:sz w:val="20"/>
                <w:szCs w:val="20"/>
                <w:lang w:val="en-IE"/>
              </w:rPr>
              <w:t>10</w:t>
            </w:r>
            <w:r>
              <w:rPr>
                <w:rFonts w:cstheme="minorHAnsi"/>
                <w:sz w:val="20"/>
                <w:szCs w:val="20"/>
                <w:lang w:val="en-IE"/>
              </w:rPr>
              <w:t>.</w:t>
            </w:r>
          </w:p>
          <w:p w14:paraId="28091802" w14:textId="592BBDA8" w:rsidR="004E135C" w:rsidRPr="001A7F29" w:rsidRDefault="004B3A57" w:rsidP="00165386">
            <w:pPr>
              <w:pStyle w:val="ListParagraph"/>
              <w:numPr>
                <w:ilvl w:val="0"/>
                <w:numId w:val="5"/>
              </w:numPr>
              <w:rPr>
                <w:rFonts w:cstheme="minorHAnsi"/>
                <w:sz w:val="20"/>
                <w:szCs w:val="20"/>
                <w:lang w:val="en-IE"/>
              </w:rPr>
            </w:pPr>
            <w:r>
              <w:rPr>
                <w:rFonts w:cstheme="minorHAnsi"/>
                <w:sz w:val="20"/>
                <w:szCs w:val="20"/>
                <w:lang w:val="en-IE"/>
              </w:rPr>
              <w:t>1 column = 0.</w:t>
            </w:r>
            <w:r>
              <w:rPr>
                <w:rFonts w:cstheme="minorHAnsi"/>
                <w:b/>
                <w:bCs/>
                <w:sz w:val="20"/>
                <w:szCs w:val="20"/>
                <w:lang w:val="en-IE"/>
              </w:rPr>
              <w:t>1</w:t>
            </w:r>
            <w:r>
              <w:rPr>
                <w:rFonts w:cstheme="minorHAnsi"/>
                <w:sz w:val="20"/>
                <w:szCs w:val="20"/>
                <w:lang w:val="en-IE"/>
              </w:rPr>
              <w:t xml:space="preserve"> or 1/</w:t>
            </w:r>
            <w:r>
              <w:rPr>
                <w:rFonts w:cstheme="minorHAnsi"/>
                <w:b/>
                <w:bCs/>
                <w:sz w:val="20"/>
                <w:szCs w:val="20"/>
                <w:lang w:val="en-IE"/>
              </w:rPr>
              <w:t>10</w:t>
            </w:r>
            <w:r>
              <w:rPr>
                <w:rFonts w:cstheme="minorHAnsi"/>
                <w:sz w:val="20"/>
                <w:szCs w:val="20"/>
                <w:lang w:val="en-IE"/>
              </w:rPr>
              <w:t>.</w:t>
            </w:r>
          </w:p>
        </w:tc>
      </w:tr>
    </w:tbl>
    <w:p w14:paraId="08E5609B" w14:textId="77777777" w:rsidR="001833FA" w:rsidRDefault="001833FA" w:rsidP="004F7FFC">
      <w:pPr>
        <w:rPr>
          <w:rFonts w:cstheme="minorHAnsi"/>
          <w:lang w:val="en-IE"/>
        </w:rPr>
      </w:pPr>
    </w:p>
    <w:p w14:paraId="412630B4" w14:textId="77777777" w:rsidR="001833FA" w:rsidRDefault="001833FA" w:rsidP="004F7FFC">
      <w:pPr>
        <w:rPr>
          <w:rFonts w:cstheme="minorHAnsi"/>
          <w:lang w:val="en-IE"/>
        </w:rPr>
      </w:pPr>
    </w:p>
    <w:p w14:paraId="0A6A9EB0" w14:textId="77777777" w:rsidR="001833FA" w:rsidRDefault="001833FA" w:rsidP="004F7FFC">
      <w:pPr>
        <w:rPr>
          <w:rFonts w:cstheme="minorHAnsi"/>
          <w:lang w:val="en-IE"/>
        </w:rPr>
      </w:pPr>
    </w:p>
    <w:p w14:paraId="0A62F5DB" w14:textId="77777777" w:rsidR="001833FA" w:rsidRDefault="001833FA" w:rsidP="004F7FFC">
      <w:pPr>
        <w:rPr>
          <w:rFonts w:cstheme="minorHAnsi"/>
          <w:lang w:val="en-IE"/>
        </w:rPr>
      </w:pPr>
    </w:p>
    <w:p w14:paraId="40DFB6CD" w14:textId="77777777" w:rsidR="001833FA" w:rsidRDefault="001833FA" w:rsidP="004F7FFC">
      <w:pPr>
        <w:rPr>
          <w:rFonts w:cstheme="minorHAnsi"/>
          <w:lang w:val="en-IE"/>
        </w:rPr>
      </w:pPr>
    </w:p>
    <w:p w14:paraId="527A974E" w14:textId="77777777" w:rsidR="001833FA" w:rsidRDefault="001833FA" w:rsidP="004F7FFC">
      <w:pPr>
        <w:rPr>
          <w:rFonts w:cstheme="minorHAnsi"/>
          <w:lang w:val="en-IE"/>
        </w:rPr>
      </w:pPr>
    </w:p>
    <w:p w14:paraId="5A3D435E" w14:textId="6D2C60D9" w:rsidR="00EA5D9E" w:rsidRPr="00FE3171" w:rsidRDefault="00EA5D9E" w:rsidP="00EA5D9E">
      <w:pPr>
        <w:rPr>
          <w:rFonts w:cstheme="minorHAnsi"/>
          <w:b/>
          <w:bCs/>
          <w:lang w:val="en-IE"/>
        </w:rPr>
      </w:pPr>
      <w:r>
        <w:rPr>
          <w:rFonts w:cstheme="minorHAnsi"/>
          <w:b/>
          <w:bCs/>
          <w:lang w:val="en-IE"/>
        </w:rPr>
        <w:t>Bolt, Blaze and Wind’s squares:</w:t>
      </w:r>
    </w:p>
    <w:p w14:paraId="49682478" w14:textId="687EB062" w:rsidR="00EA5D9E" w:rsidRPr="005457B4" w:rsidRDefault="00EA5D9E" w:rsidP="00165386">
      <w:pPr>
        <w:pStyle w:val="ListParagraph"/>
        <w:numPr>
          <w:ilvl w:val="0"/>
          <w:numId w:val="7"/>
        </w:numPr>
        <w:rPr>
          <w:rFonts w:cstheme="minorHAnsi"/>
          <w:b/>
          <w:bCs/>
          <w:lang w:val="en-IE"/>
        </w:rPr>
      </w:pPr>
      <w:r>
        <w:rPr>
          <w:rFonts w:cstheme="minorHAnsi"/>
          <w:lang w:val="en-IE"/>
        </w:rPr>
        <w:t>This activity aims to solidify the equivalence between different representations: all three characters are giving valid descriptions for the number of coloured squares.</w:t>
      </w:r>
    </w:p>
    <w:p w14:paraId="41E730BB" w14:textId="436BFB55" w:rsidR="005457B4" w:rsidRPr="005457B4" w:rsidRDefault="005457B4" w:rsidP="00165386">
      <w:pPr>
        <w:pStyle w:val="ListParagraph"/>
        <w:numPr>
          <w:ilvl w:val="0"/>
          <w:numId w:val="3"/>
        </w:numPr>
        <w:rPr>
          <w:rFonts w:cstheme="minorHAnsi"/>
          <w:lang w:val="en-IE"/>
        </w:rPr>
      </w:pPr>
      <w:r w:rsidRPr="00FE5ECA">
        <w:rPr>
          <w:rFonts w:cstheme="minorHAnsi"/>
          <w:b/>
          <w:bCs/>
          <w:color w:val="38A7DF"/>
          <w:lang w:val="en-IE"/>
        </w:rPr>
        <w:t>Maths Talk:</w:t>
      </w:r>
      <w:r>
        <w:rPr>
          <w:rFonts w:cstheme="minorHAnsi"/>
          <w:lang w:val="en-IE"/>
        </w:rPr>
        <w:t xml:space="preserve"> “They are all correct!”</w:t>
      </w:r>
    </w:p>
    <w:p w14:paraId="6A585838" w14:textId="77777777" w:rsidR="00EA5D9E" w:rsidRDefault="00EA5D9E" w:rsidP="001833FA">
      <w:pPr>
        <w:rPr>
          <w:rFonts w:cstheme="minorHAnsi"/>
          <w:b/>
          <w:bCs/>
          <w:lang w:val="en-IE"/>
        </w:rPr>
      </w:pPr>
    </w:p>
    <w:p w14:paraId="440B7476" w14:textId="3B4BE9E2" w:rsidR="001833FA" w:rsidRPr="00FE3171" w:rsidRDefault="001833FA" w:rsidP="001833FA">
      <w:pPr>
        <w:rPr>
          <w:rFonts w:cstheme="minorHAnsi"/>
          <w:b/>
          <w:bCs/>
          <w:lang w:val="en-IE"/>
        </w:rPr>
      </w:pPr>
      <w:r>
        <w:rPr>
          <w:rFonts w:cstheme="minorHAnsi"/>
          <w:b/>
          <w:bCs/>
          <w:lang w:val="en-IE"/>
        </w:rPr>
        <w:t xml:space="preserve">Part </w:t>
      </w:r>
      <w:r w:rsidR="005A62A7">
        <w:rPr>
          <w:rFonts w:cstheme="minorHAnsi"/>
          <w:b/>
          <w:bCs/>
          <w:lang w:val="en-IE"/>
        </w:rPr>
        <w:t>B</w:t>
      </w:r>
    </w:p>
    <w:p w14:paraId="067FA6A4" w14:textId="443FF946" w:rsidR="001833FA" w:rsidRDefault="00470031" w:rsidP="00165386">
      <w:pPr>
        <w:pStyle w:val="ListParagraph"/>
        <w:numPr>
          <w:ilvl w:val="0"/>
          <w:numId w:val="3"/>
        </w:numPr>
        <w:rPr>
          <w:rFonts w:cstheme="minorHAnsi"/>
          <w:lang w:val="en-IE"/>
        </w:rPr>
      </w:pPr>
      <w:r>
        <w:rPr>
          <w:rFonts w:cstheme="minorHAnsi"/>
          <w:lang w:val="en-IE"/>
        </w:rPr>
        <w:t xml:space="preserve">For some extra challenge in this question, you can ask children to simplify their fractions. </w:t>
      </w:r>
      <w:r w:rsidR="008F5239">
        <w:rPr>
          <w:rFonts w:cstheme="minorHAnsi"/>
          <w:lang w:val="en-IE"/>
        </w:rPr>
        <w:t xml:space="preserve">In some </w:t>
      </w:r>
      <w:proofErr w:type="gramStart"/>
      <w:r w:rsidR="008F5239">
        <w:rPr>
          <w:rFonts w:cstheme="minorHAnsi"/>
          <w:lang w:val="en-IE"/>
        </w:rPr>
        <w:t>cases</w:t>
      </w:r>
      <w:proofErr w:type="gramEnd"/>
      <w:r w:rsidR="008F5239">
        <w:rPr>
          <w:rFonts w:cstheme="minorHAnsi"/>
          <w:lang w:val="en-IE"/>
        </w:rPr>
        <w:t xml:space="preserve"> they are likely to simplify without giving the simplest form, so you can keep encouraging them to consider whether there’s any more they can do. Manipulatives will help them to reason this out.</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1833FA" w:rsidRPr="009B1088" w14:paraId="325846D8"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6A2897E6" w14:textId="77777777" w:rsidR="001833FA" w:rsidRPr="00C961F2" w:rsidRDefault="001833FA"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1833FA" w:rsidRPr="009B1088" w14:paraId="3CCC5044"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6E14936E" w14:textId="77777777" w:rsidR="001833FA" w:rsidRDefault="005A62A7" w:rsidP="005A62A7">
            <w:pPr>
              <w:rPr>
                <w:rFonts w:cstheme="minorHAnsi"/>
                <w:sz w:val="20"/>
                <w:szCs w:val="20"/>
                <w:lang w:val="en-IE"/>
              </w:rPr>
            </w:pPr>
            <w:r>
              <w:rPr>
                <w:rFonts w:cstheme="minorHAnsi"/>
                <w:sz w:val="20"/>
                <w:szCs w:val="20"/>
                <w:lang w:val="en-IE"/>
              </w:rPr>
              <w:t xml:space="preserve">30 squares </w:t>
            </w:r>
            <w:proofErr w:type="gramStart"/>
            <w:r>
              <w:rPr>
                <w:rFonts w:cstheme="minorHAnsi"/>
                <w:sz w:val="20"/>
                <w:szCs w:val="20"/>
                <w:lang w:val="en-IE"/>
              </w:rPr>
              <w:t>is</w:t>
            </w:r>
            <w:proofErr w:type="gramEnd"/>
            <w:r>
              <w:rPr>
                <w:rFonts w:cstheme="minorHAnsi"/>
                <w:sz w:val="20"/>
                <w:szCs w:val="20"/>
                <w:lang w:val="en-IE"/>
              </w:rPr>
              <w:t xml:space="preserve"> equal to </w:t>
            </w:r>
            <w:r w:rsidR="00921F24">
              <w:rPr>
                <w:rFonts w:cstheme="minorHAnsi"/>
                <w:sz w:val="20"/>
                <w:szCs w:val="20"/>
                <w:lang w:val="en-IE"/>
              </w:rPr>
              <w:t>30/100 or 3/10.</w:t>
            </w:r>
          </w:p>
          <w:p w14:paraId="175C1B69" w14:textId="77777777" w:rsidR="00921F24" w:rsidRDefault="00921F24" w:rsidP="005A62A7">
            <w:pPr>
              <w:rPr>
                <w:rFonts w:cstheme="minorHAnsi"/>
                <w:sz w:val="20"/>
                <w:szCs w:val="20"/>
                <w:lang w:val="en-IE"/>
              </w:rPr>
            </w:pPr>
            <w:r>
              <w:rPr>
                <w:rFonts w:cstheme="minorHAnsi"/>
                <w:sz w:val="20"/>
                <w:szCs w:val="20"/>
                <w:lang w:val="en-IE"/>
              </w:rPr>
              <w:t xml:space="preserve">40 squares </w:t>
            </w:r>
            <w:proofErr w:type="gramStart"/>
            <w:r>
              <w:rPr>
                <w:rFonts w:cstheme="minorHAnsi"/>
                <w:sz w:val="20"/>
                <w:szCs w:val="20"/>
                <w:lang w:val="en-IE"/>
              </w:rPr>
              <w:t>is</w:t>
            </w:r>
            <w:proofErr w:type="gramEnd"/>
            <w:r>
              <w:rPr>
                <w:rFonts w:cstheme="minorHAnsi"/>
                <w:sz w:val="20"/>
                <w:szCs w:val="20"/>
                <w:lang w:val="en-IE"/>
              </w:rPr>
              <w:t xml:space="preserve"> equal </w:t>
            </w:r>
            <w:r w:rsidR="001A7530">
              <w:rPr>
                <w:rFonts w:cstheme="minorHAnsi"/>
                <w:sz w:val="20"/>
                <w:szCs w:val="20"/>
                <w:lang w:val="en-IE"/>
              </w:rPr>
              <w:t xml:space="preserve">to </w:t>
            </w:r>
            <w:r w:rsidR="00470031">
              <w:rPr>
                <w:rFonts w:cstheme="minorHAnsi"/>
                <w:sz w:val="20"/>
                <w:szCs w:val="20"/>
                <w:lang w:val="en-IE"/>
              </w:rPr>
              <w:t>40/100 or 2/5.</w:t>
            </w:r>
          </w:p>
          <w:p w14:paraId="1F0B580E" w14:textId="5C00540A" w:rsidR="00470031" w:rsidRDefault="00470031" w:rsidP="005A62A7">
            <w:pPr>
              <w:rPr>
                <w:rFonts w:cstheme="minorHAnsi"/>
                <w:sz w:val="20"/>
                <w:szCs w:val="20"/>
                <w:lang w:val="en-IE"/>
              </w:rPr>
            </w:pPr>
            <w:r>
              <w:rPr>
                <w:rFonts w:cstheme="minorHAnsi"/>
                <w:sz w:val="20"/>
                <w:szCs w:val="20"/>
                <w:lang w:val="en-IE"/>
              </w:rPr>
              <w:t xml:space="preserve">6 columns </w:t>
            </w:r>
            <w:proofErr w:type="gramStart"/>
            <w:r>
              <w:rPr>
                <w:rFonts w:cstheme="minorHAnsi"/>
                <w:sz w:val="20"/>
                <w:szCs w:val="20"/>
                <w:lang w:val="en-IE"/>
              </w:rPr>
              <w:t>is</w:t>
            </w:r>
            <w:proofErr w:type="gramEnd"/>
            <w:r>
              <w:rPr>
                <w:rFonts w:cstheme="minorHAnsi"/>
                <w:sz w:val="20"/>
                <w:szCs w:val="20"/>
                <w:lang w:val="en-IE"/>
              </w:rPr>
              <w:t xml:space="preserve"> equal to 6/10 or 3/5.</w:t>
            </w:r>
          </w:p>
          <w:p w14:paraId="0F1BE928" w14:textId="4FA9FDE5" w:rsidR="00470031" w:rsidRPr="005A62A7" w:rsidRDefault="00470031" w:rsidP="005A62A7">
            <w:pPr>
              <w:rPr>
                <w:rFonts w:cstheme="minorHAnsi"/>
                <w:sz w:val="20"/>
                <w:szCs w:val="20"/>
                <w:lang w:val="en-IE"/>
              </w:rPr>
            </w:pPr>
            <w:r>
              <w:rPr>
                <w:rFonts w:cstheme="minorHAnsi"/>
                <w:sz w:val="20"/>
                <w:szCs w:val="20"/>
                <w:lang w:val="en-IE"/>
              </w:rPr>
              <w:t xml:space="preserve">7 rows </w:t>
            </w:r>
            <w:proofErr w:type="gramStart"/>
            <w:r>
              <w:rPr>
                <w:rFonts w:cstheme="minorHAnsi"/>
                <w:sz w:val="20"/>
                <w:szCs w:val="20"/>
                <w:lang w:val="en-IE"/>
              </w:rPr>
              <w:t>is</w:t>
            </w:r>
            <w:proofErr w:type="gramEnd"/>
            <w:r>
              <w:rPr>
                <w:rFonts w:cstheme="minorHAnsi"/>
                <w:sz w:val="20"/>
                <w:szCs w:val="20"/>
                <w:lang w:val="en-IE"/>
              </w:rPr>
              <w:t xml:space="preserve"> equal to 70/100 or 7/10.</w:t>
            </w:r>
          </w:p>
        </w:tc>
      </w:tr>
    </w:tbl>
    <w:p w14:paraId="464FF059" w14:textId="77777777" w:rsidR="00271019" w:rsidRDefault="00271019" w:rsidP="004F7FFC">
      <w:pPr>
        <w:rPr>
          <w:rFonts w:cstheme="minorHAnsi"/>
          <w:lang w:val="en-IE"/>
        </w:rPr>
      </w:pPr>
    </w:p>
    <w:p w14:paraId="2070A0BC" w14:textId="77777777" w:rsidR="00271019" w:rsidRDefault="00271019" w:rsidP="004F7FFC">
      <w:pPr>
        <w:rPr>
          <w:rFonts w:cstheme="minorHAnsi"/>
          <w:lang w:val="en-IE"/>
        </w:rPr>
      </w:pPr>
    </w:p>
    <w:p w14:paraId="0BFB1A74" w14:textId="77777777" w:rsidR="00271019" w:rsidRDefault="00271019" w:rsidP="004F7FFC">
      <w:pPr>
        <w:rPr>
          <w:rFonts w:cstheme="minorHAnsi"/>
          <w:lang w:val="en-IE"/>
        </w:rPr>
      </w:pPr>
    </w:p>
    <w:p w14:paraId="1E415649" w14:textId="77777777" w:rsidR="00271019" w:rsidRDefault="00271019" w:rsidP="004F7FFC">
      <w:pPr>
        <w:rPr>
          <w:rFonts w:cstheme="minorHAnsi"/>
          <w:lang w:val="en-IE"/>
        </w:rPr>
      </w:pPr>
    </w:p>
    <w:p w14:paraId="331D6CF7" w14:textId="77777777" w:rsidR="00271019" w:rsidRDefault="00271019" w:rsidP="004F7FFC">
      <w:pPr>
        <w:rPr>
          <w:rFonts w:cstheme="minorHAnsi"/>
          <w:lang w:val="en-IE"/>
        </w:rPr>
      </w:pPr>
    </w:p>
    <w:p w14:paraId="51AD2A2B" w14:textId="77777777" w:rsidR="00271019" w:rsidRDefault="00271019" w:rsidP="004F7FFC">
      <w:pPr>
        <w:rPr>
          <w:rFonts w:cstheme="minorHAnsi"/>
          <w:lang w:val="en-IE"/>
        </w:rPr>
      </w:pPr>
    </w:p>
    <w:p w14:paraId="02133631" w14:textId="6C4F4234" w:rsidR="00B03122" w:rsidRPr="00FE3171" w:rsidRDefault="00B03122" w:rsidP="00B03122">
      <w:pPr>
        <w:rPr>
          <w:rFonts w:cstheme="minorHAnsi"/>
          <w:b/>
          <w:bCs/>
          <w:lang w:val="en-IE"/>
        </w:rPr>
      </w:pPr>
      <w:r>
        <w:rPr>
          <w:rFonts w:cstheme="minorHAnsi"/>
          <w:b/>
          <w:bCs/>
          <w:lang w:val="en-IE"/>
        </w:rPr>
        <w:t>Shaded or unshaded:</w:t>
      </w:r>
    </w:p>
    <w:p w14:paraId="65A240BE" w14:textId="0C84E6AE" w:rsidR="00B03122" w:rsidRPr="00B3494C" w:rsidRDefault="00C9278E" w:rsidP="00165386">
      <w:pPr>
        <w:pStyle w:val="ListParagraph"/>
        <w:numPr>
          <w:ilvl w:val="0"/>
          <w:numId w:val="7"/>
        </w:numPr>
        <w:rPr>
          <w:rFonts w:cstheme="minorHAnsi"/>
          <w:b/>
          <w:bCs/>
          <w:lang w:val="en-IE"/>
        </w:rPr>
      </w:pPr>
      <w:r>
        <w:rPr>
          <w:rFonts w:cstheme="minorHAnsi"/>
          <w:lang w:val="en-IE"/>
        </w:rPr>
        <w:t>This activity helps the children to understand that fractions and decimals can be combined to create other familiar fractions and decimals.</w:t>
      </w:r>
      <w:r w:rsidR="00B3494C">
        <w:rPr>
          <w:rFonts w:cstheme="minorHAnsi"/>
          <w:lang w:val="en-IE"/>
        </w:rPr>
        <w:t xml:space="preserve"> They should see that two quarters make a half, and then another quarter again makes three quarters.</w:t>
      </w:r>
    </w:p>
    <w:p w14:paraId="4582B8B7" w14:textId="08601B23" w:rsidR="00B3494C" w:rsidRPr="00860E67" w:rsidRDefault="00D61A16" w:rsidP="00165386">
      <w:pPr>
        <w:pStyle w:val="ListParagraph"/>
        <w:numPr>
          <w:ilvl w:val="0"/>
          <w:numId w:val="7"/>
        </w:numPr>
        <w:rPr>
          <w:rFonts w:cstheme="minorHAnsi"/>
          <w:b/>
          <w:bCs/>
          <w:lang w:val="en-IE"/>
        </w:rPr>
      </w:pPr>
      <w:r>
        <w:rPr>
          <w:rFonts w:cstheme="minorHAnsi"/>
          <w:lang w:val="en-IE"/>
        </w:rPr>
        <w:t>To find the amount of the design that is unshaded, students may just visually compare it to the blue region. You could also encourage them to think about what’s left if three quarters are shaded.</w:t>
      </w:r>
    </w:p>
    <w:p w14:paraId="222C2B9B" w14:textId="503B56CA" w:rsidR="00860E67" w:rsidRPr="00C9278E" w:rsidRDefault="00860E67" w:rsidP="00165386">
      <w:pPr>
        <w:pStyle w:val="ListParagraph"/>
        <w:numPr>
          <w:ilvl w:val="0"/>
          <w:numId w:val="7"/>
        </w:numPr>
        <w:rPr>
          <w:rFonts w:cstheme="minorHAnsi"/>
          <w:b/>
          <w:bCs/>
          <w:lang w:val="en-IE"/>
        </w:rPr>
      </w:pPr>
      <w:r w:rsidRPr="00FE5ECA">
        <w:rPr>
          <w:rFonts w:cstheme="minorHAnsi"/>
          <w:b/>
          <w:bCs/>
          <w:color w:val="38A7DF"/>
          <w:lang w:val="en-IE"/>
        </w:rPr>
        <w:t>Maths Talk:</w:t>
      </w:r>
      <w:r>
        <w:rPr>
          <w:rFonts w:cstheme="minorHAnsi"/>
          <w:lang w:val="en-IE"/>
        </w:rPr>
        <w:t xml:space="preserve"> “One quarter of it is unshaded.”</w:t>
      </w:r>
    </w:p>
    <w:p w14:paraId="749E9050" w14:textId="77777777" w:rsidR="00B03122" w:rsidRDefault="00B03122" w:rsidP="00271019">
      <w:pPr>
        <w:rPr>
          <w:rFonts w:cstheme="minorHAnsi"/>
          <w:b/>
          <w:bCs/>
          <w:lang w:val="en-IE"/>
        </w:rPr>
      </w:pPr>
    </w:p>
    <w:p w14:paraId="670CF0F5" w14:textId="6474886A" w:rsidR="00271019" w:rsidRPr="00FE3171" w:rsidRDefault="00271019" w:rsidP="00271019">
      <w:pPr>
        <w:rPr>
          <w:rFonts w:cstheme="minorHAnsi"/>
          <w:b/>
          <w:bCs/>
          <w:lang w:val="en-IE"/>
        </w:rPr>
      </w:pPr>
      <w:r>
        <w:rPr>
          <w:rFonts w:cstheme="minorHAnsi"/>
          <w:b/>
          <w:bCs/>
          <w:lang w:val="en-IE"/>
        </w:rPr>
        <w:t>Part C</w:t>
      </w:r>
    </w:p>
    <w:p w14:paraId="7684C1D0" w14:textId="656C43A5" w:rsidR="00271019" w:rsidRDefault="00860E67" w:rsidP="00165386">
      <w:pPr>
        <w:pStyle w:val="ListParagraph"/>
        <w:numPr>
          <w:ilvl w:val="0"/>
          <w:numId w:val="3"/>
        </w:numPr>
        <w:rPr>
          <w:rFonts w:cstheme="minorHAnsi"/>
          <w:lang w:val="en-IE"/>
        </w:rPr>
      </w:pPr>
      <w:r>
        <w:rPr>
          <w:rFonts w:cstheme="minorHAnsi"/>
          <w:lang w:val="en-IE"/>
        </w:rPr>
        <w:t xml:space="preserve">Show children the picture </w:t>
      </w:r>
      <w:r w:rsidR="00E73D3A">
        <w:rPr>
          <w:rFonts w:cstheme="minorHAnsi"/>
          <w:lang w:val="en-IE"/>
        </w:rPr>
        <w:t xml:space="preserve">as is and then the picture with colours grouped together. Reorganising and grouping together the colours </w:t>
      </w:r>
      <w:proofErr w:type="gramStart"/>
      <w:r w:rsidR="00E73D3A">
        <w:rPr>
          <w:rFonts w:cstheme="minorHAnsi"/>
          <w:lang w:val="en-IE"/>
        </w:rPr>
        <w:t>makes</w:t>
      </w:r>
      <w:proofErr w:type="gramEnd"/>
      <w:r w:rsidR="00E73D3A">
        <w:rPr>
          <w:rFonts w:cstheme="minorHAnsi"/>
          <w:lang w:val="en-IE"/>
        </w:rPr>
        <w:t xml:space="preserve"> it much </w:t>
      </w:r>
      <w:r w:rsidR="00FD5201">
        <w:rPr>
          <w:rFonts w:cstheme="minorHAnsi"/>
          <w:lang w:val="en-IE"/>
        </w:rPr>
        <w:t>clearer to see how many of each there are.</w:t>
      </w:r>
      <w:r w:rsidR="00B93144">
        <w:rPr>
          <w:rFonts w:cstheme="minorHAnsi"/>
          <w:lang w:val="en-IE"/>
        </w:rPr>
        <w:t xml:space="preserve"> </w:t>
      </w:r>
    </w:p>
    <w:p w14:paraId="60CB5CE1" w14:textId="65A908D9" w:rsidR="00FD5201" w:rsidRPr="00FD5201" w:rsidRDefault="00FD5201" w:rsidP="00165386">
      <w:pPr>
        <w:pStyle w:val="ListParagraph"/>
        <w:numPr>
          <w:ilvl w:val="0"/>
          <w:numId w:val="7"/>
        </w:numPr>
        <w:rPr>
          <w:rFonts w:cstheme="minorHAnsi"/>
          <w:b/>
          <w:bCs/>
          <w:lang w:val="en-IE"/>
        </w:rPr>
      </w:pPr>
      <w:r w:rsidRPr="00FE5ECA">
        <w:rPr>
          <w:rFonts w:cstheme="minorHAnsi"/>
          <w:b/>
          <w:bCs/>
          <w:color w:val="38A7DF"/>
          <w:lang w:val="en-IE"/>
        </w:rPr>
        <w:t>Maths Talk:</w:t>
      </w:r>
      <w:r>
        <w:rPr>
          <w:rFonts w:cstheme="minorHAnsi"/>
          <w:lang w:val="en-IE"/>
        </w:rPr>
        <w:t xml:space="preserve"> “We can group each of the colours together and see if we can make quarters or halves.”</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271019" w:rsidRPr="009B1088" w14:paraId="192ACF20"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5E0C4E75" w14:textId="77777777" w:rsidR="00271019" w:rsidRPr="00C961F2" w:rsidRDefault="00271019"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271019" w:rsidRPr="009B1088" w14:paraId="325FF6B8"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3F21EA77" w14:textId="037CB227" w:rsidR="00271019" w:rsidRDefault="00B61B7B" w:rsidP="00165386">
            <w:pPr>
              <w:pStyle w:val="ListParagraph"/>
              <w:numPr>
                <w:ilvl w:val="0"/>
                <w:numId w:val="6"/>
              </w:numPr>
              <w:rPr>
                <w:rFonts w:cstheme="minorHAnsi"/>
                <w:sz w:val="20"/>
                <w:szCs w:val="20"/>
                <w:lang w:val="en-IE"/>
              </w:rPr>
            </w:pPr>
            <w:r>
              <w:rPr>
                <w:rFonts w:cstheme="minorHAnsi"/>
                <w:sz w:val="20"/>
                <w:szCs w:val="20"/>
                <w:lang w:val="en-IE"/>
              </w:rPr>
              <w:t>Blue</w:t>
            </w:r>
          </w:p>
          <w:p w14:paraId="4BBBDA85" w14:textId="77777777" w:rsidR="00277B58" w:rsidRDefault="00CA78E2" w:rsidP="00165386">
            <w:pPr>
              <w:pStyle w:val="ListParagraph"/>
              <w:numPr>
                <w:ilvl w:val="0"/>
                <w:numId w:val="6"/>
              </w:numPr>
              <w:rPr>
                <w:rFonts w:cstheme="minorHAnsi"/>
                <w:sz w:val="20"/>
                <w:szCs w:val="20"/>
                <w:lang w:val="en-IE"/>
              </w:rPr>
            </w:pPr>
            <w:r>
              <w:rPr>
                <w:rFonts w:cstheme="minorHAnsi"/>
                <w:sz w:val="20"/>
                <w:szCs w:val="20"/>
                <w:lang w:val="en-IE"/>
              </w:rPr>
              <w:t>Green</w:t>
            </w:r>
          </w:p>
          <w:p w14:paraId="496048EF" w14:textId="77777777" w:rsidR="00B61B7B" w:rsidRDefault="00B61B7B" w:rsidP="00165386">
            <w:pPr>
              <w:pStyle w:val="ListParagraph"/>
              <w:numPr>
                <w:ilvl w:val="0"/>
                <w:numId w:val="6"/>
              </w:numPr>
              <w:rPr>
                <w:rFonts w:cstheme="minorHAnsi"/>
                <w:sz w:val="20"/>
                <w:szCs w:val="20"/>
                <w:lang w:val="en-IE"/>
              </w:rPr>
            </w:pPr>
            <w:r>
              <w:rPr>
                <w:rFonts w:cstheme="minorHAnsi"/>
                <w:sz w:val="20"/>
                <w:szCs w:val="20"/>
                <w:lang w:val="en-IE"/>
              </w:rPr>
              <w:t>Yellow</w:t>
            </w:r>
          </w:p>
          <w:p w14:paraId="2F2ED2F6" w14:textId="76899960" w:rsidR="00B61B7B" w:rsidRPr="00277B58" w:rsidRDefault="005E30DC" w:rsidP="00165386">
            <w:pPr>
              <w:pStyle w:val="ListParagraph"/>
              <w:numPr>
                <w:ilvl w:val="0"/>
                <w:numId w:val="6"/>
              </w:numPr>
              <w:rPr>
                <w:rFonts w:cstheme="minorHAnsi"/>
                <w:sz w:val="20"/>
                <w:szCs w:val="20"/>
                <w:lang w:val="en-IE"/>
              </w:rPr>
            </w:pPr>
            <w:r>
              <w:rPr>
                <w:rFonts w:cstheme="minorHAnsi"/>
                <w:sz w:val="20"/>
                <w:szCs w:val="20"/>
                <w:lang w:val="en-IE"/>
              </w:rPr>
              <w:t>¾ or 0.75</w:t>
            </w:r>
          </w:p>
        </w:tc>
      </w:tr>
    </w:tbl>
    <w:p w14:paraId="53EF7008" w14:textId="77777777" w:rsidR="008A39D1" w:rsidRDefault="008A39D1" w:rsidP="004F7FFC">
      <w:pPr>
        <w:rPr>
          <w:rFonts w:cstheme="minorHAnsi"/>
          <w:lang w:val="en-IE"/>
        </w:rPr>
      </w:pPr>
    </w:p>
    <w:p w14:paraId="439DA755" w14:textId="77777777" w:rsidR="008A39D1" w:rsidRDefault="008A39D1" w:rsidP="004F7FFC">
      <w:pPr>
        <w:rPr>
          <w:rFonts w:cstheme="minorHAnsi"/>
          <w:lang w:val="en-IE"/>
        </w:rPr>
      </w:pPr>
    </w:p>
    <w:p w14:paraId="5374C565" w14:textId="77777777" w:rsidR="008A39D1" w:rsidRDefault="008A39D1" w:rsidP="004F7FFC">
      <w:pPr>
        <w:rPr>
          <w:rFonts w:cstheme="minorHAnsi"/>
          <w:lang w:val="en-IE"/>
        </w:rPr>
      </w:pPr>
    </w:p>
    <w:p w14:paraId="5409DE1C" w14:textId="77777777" w:rsidR="008A39D1" w:rsidRDefault="008A39D1" w:rsidP="004F7FFC">
      <w:pPr>
        <w:rPr>
          <w:rFonts w:cstheme="minorHAnsi"/>
          <w:lang w:val="en-IE"/>
        </w:rPr>
      </w:pPr>
    </w:p>
    <w:p w14:paraId="60E51527" w14:textId="77777777" w:rsidR="008A39D1" w:rsidRDefault="008A39D1" w:rsidP="004F7FFC">
      <w:pPr>
        <w:rPr>
          <w:rFonts w:cstheme="minorHAnsi"/>
          <w:lang w:val="en-IE"/>
        </w:rPr>
      </w:pPr>
    </w:p>
    <w:p w14:paraId="48A84931" w14:textId="77777777" w:rsidR="008A39D1" w:rsidRDefault="008A39D1" w:rsidP="008A39D1">
      <w:pPr>
        <w:rPr>
          <w:rFonts w:cstheme="minorHAnsi"/>
          <w:b/>
          <w:bCs/>
          <w:lang w:val="en-IE"/>
        </w:rPr>
      </w:pPr>
    </w:p>
    <w:p w14:paraId="4F696E94" w14:textId="3D6A7606" w:rsidR="008A39D1" w:rsidRPr="00FE3171" w:rsidRDefault="008A39D1" w:rsidP="008A39D1">
      <w:pPr>
        <w:rPr>
          <w:rFonts w:cstheme="minorHAnsi"/>
          <w:b/>
          <w:bCs/>
          <w:lang w:val="en-IE"/>
        </w:rPr>
      </w:pPr>
      <w:r>
        <w:rPr>
          <w:rFonts w:cstheme="minorHAnsi"/>
          <w:b/>
          <w:bCs/>
          <w:lang w:val="en-IE"/>
        </w:rPr>
        <w:t>Part D</w:t>
      </w:r>
      <w:r w:rsidR="003624C9">
        <w:rPr>
          <w:rFonts w:cstheme="minorHAnsi"/>
          <w:b/>
          <w:bCs/>
          <w:lang w:val="en-IE"/>
        </w:rPr>
        <w:t xml:space="preserve"> and extension</w:t>
      </w:r>
      <w:r w:rsidR="00035832">
        <w:rPr>
          <w:rFonts w:cstheme="minorHAnsi"/>
          <w:b/>
          <w:bCs/>
          <w:lang w:val="en-IE"/>
        </w:rPr>
        <w:t>:</w:t>
      </w:r>
    </w:p>
    <w:p w14:paraId="1AC415CF" w14:textId="565E1D54" w:rsidR="008A39D1" w:rsidRDefault="008A39D1" w:rsidP="00165386">
      <w:pPr>
        <w:pStyle w:val="ListParagraph"/>
        <w:numPr>
          <w:ilvl w:val="0"/>
          <w:numId w:val="3"/>
        </w:numPr>
        <w:rPr>
          <w:rFonts w:cstheme="minorHAnsi"/>
          <w:lang w:val="en-IE"/>
        </w:rPr>
      </w:pPr>
      <w:r>
        <w:rPr>
          <w:rFonts w:cstheme="minorHAnsi"/>
          <w:lang w:val="en-IE"/>
        </w:rPr>
        <w:t>Encourage children to think about their spread of colours before they start drawing, or they are likely to find themselves</w:t>
      </w:r>
      <w:r w:rsidR="0059140A">
        <w:rPr>
          <w:rFonts w:cstheme="minorHAnsi"/>
          <w:lang w:val="en-IE"/>
        </w:rPr>
        <w:t xml:space="preserve"> with numbers of squares that don’t make nice fractions (which is the purpose of this lesson; the fallback option of fractions over 100 is available but not ideal).</w:t>
      </w:r>
    </w:p>
    <w:p w14:paraId="3AF327BF" w14:textId="77777777" w:rsidR="00FD5201" w:rsidRDefault="003624C9" w:rsidP="00165386">
      <w:pPr>
        <w:pStyle w:val="ListParagraph"/>
        <w:numPr>
          <w:ilvl w:val="0"/>
          <w:numId w:val="3"/>
        </w:numPr>
        <w:rPr>
          <w:rFonts w:cstheme="minorHAnsi"/>
          <w:lang w:val="en-IE"/>
        </w:rPr>
      </w:pPr>
      <w:r>
        <w:rPr>
          <w:rFonts w:cstheme="minorHAnsi"/>
          <w:lang w:val="en-IE"/>
        </w:rPr>
        <w:t xml:space="preserve">Have nicely convertible fractions will also lead more nicely into the extension, where e.g. </w:t>
      </w:r>
      <w:r w:rsidR="00035832">
        <w:rPr>
          <w:rFonts w:cstheme="minorHAnsi"/>
          <w:lang w:val="en-IE"/>
        </w:rPr>
        <w:t>quarters can be converted into 25</w:t>
      </w:r>
      <w:r w:rsidR="00035832" w:rsidRPr="00035832">
        <w:rPr>
          <w:rFonts w:cstheme="minorHAnsi"/>
          <w:lang w:val="en-IE"/>
        </w:rPr>
        <w:t>th</w:t>
      </w:r>
      <w:r w:rsidR="00035832">
        <w:rPr>
          <w:rFonts w:cstheme="minorHAnsi"/>
          <w:lang w:val="en-IE"/>
        </w:rPr>
        <w:t>s or hundredths.</w:t>
      </w:r>
    </w:p>
    <w:p w14:paraId="741FAB18" w14:textId="5194081C" w:rsidR="00FD5201" w:rsidRDefault="00FD5201" w:rsidP="004F7FFC">
      <w:pPr>
        <w:rPr>
          <w:rFonts w:cstheme="minorHAnsi"/>
          <w:b/>
          <w:bCs/>
          <w:sz w:val="28"/>
          <w:szCs w:val="28"/>
          <w:lang w:val="en-IE"/>
        </w:rPr>
      </w:pPr>
      <w:r w:rsidRPr="009B1088">
        <w:rPr>
          <w:rFonts w:cstheme="minorHAnsi"/>
          <w:b/>
          <w:bCs/>
          <w:color w:val="38A7DF"/>
          <w:sz w:val="28"/>
          <w:szCs w:val="28"/>
          <w:lang w:val="en-IE"/>
        </w:rPr>
        <w:lastRenderedPageBreak/>
        <w:t xml:space="preserve">Lesson </w:t>
      </w:r>
      <w:r>
        <w:rPr>
          <w:rFonts w:cstheme="minorHAnsi"/>
          <w:b/>
          <w:bCs/>
          <w:color w:val="38A7DF"/>
          <w:sz w:val="28"/>
          <w:szCs w:val="28"/>
          <w:lang w:val="en-IE"/>
        </w:rPr>
        <w:t>3</w:t>
      </w:r>
      <w:r w:rsidRPr="009B1088">
        <w:rPr>
          <w:rFonts w:cstheme="minorHAnsi"/>
          <w:b/>
          <w:bCs/>
          <w:color w:val="38A7DF"/>
          <w:sz w:val="28"/>
          <w:szCs w:val="28"/>
          <w:lang w:val="en-IE"/>
        </w:rPr>
        <w:t xml:space="preserve">: </w:t>
      </w:r>
      <w:r w:rsidR="001E6188">
        <w:rPr>
          <w:rFonts w:cstheme="minorHAnsi"/>
          <w:b/>
          <w:bCs/>
          <w:sz w:val="28"/>
          <w:szCs w:val="28"/>
          <w:lang w:val="en-IE"/>
        </w:rPr>
        <w:t>Understand that decimal numbers can be represented in different ways.</w:t>
      </w:r>
    </w:p>
    <w:p w14:paraId="030386E5" w14:textId="06C98F4D" w:rsidR="004F7FFC" w:rsidRPr="00FB159A" w:rsidRDefault="004F7FFC" w:rsidP="004F7FFC">
      <w:pPr>
        <w:rPr>
          <w:rFonts w:cstheme="minorHAnsi"/>
          <w:lang w:val="en-IE"/>
        </w:rPr>
      </w:pPr>
      <w:r w:rsidRPr="00FB159A">
        <w:rPr>
          <w:rFonts w:cstheme="minorHAnsi"/>
          <w:lang w:val="en-IE"/>
        </w:rPr>
        <w:t xml:space="preserve">Teaching Slides </w:t>
      </w:r>
      <w:r w:rsidR="00FD5201">
        <w:rPr>
          <w:rFonts w:cstheme="minorHAnsi"/>
          <w:lang w:val="en-IE"/>
        </w:rPr>
        <w:t>23</w:t>
      </w:r>
      <w:r>
        <w:rPr>
          <w:rFonts w:cstheme="minorHAnsi"/>
          <w:lang w:val="en-IE"/>
        </w:rPr>
        <w:t>.3</w:t>
      </w:r>
      <w:r w:rsidRPr="00FB159A">
        <w:rPr>
          <w:rFonts w:cstheme="minorHAnsi"/>
          <w:lang w:val="en-IE"/>
        </w:rPr>
        <w:t xml:space="preserve"> | Student Book p. </w:t>
      </w:r>
      <w:r w:rsidR="001E6188">
        <w:rPr>
          <w:rFonts w:cstheme="minorHAnsi"/>
          <w:lang w:val="en-IE"/>
        </w:rPr>
        <w:t>140</w:t>
      </w:r>
      <w:r w:rsidR="00304184">
        <w:rPr>
          <w:rFonts w:cstheme="minorHAnsi"/>
          <w:lang w:val="en-IE"/>
        </w:rPr>
        <w:t xml:space="preserve"> </w:t>
      </w:r>
      <w:r w:rsidR="00304184" w:rsidRPr="00FB159A">
        <w:rPr>
          <w:rFonts w:cstheme="minorHAnsi"/>
          <w:lang w:val="en-IE"/>
        </w:rPr>
        <w:t>|</w:t>
      </w:r>
      <w:r w:rsidR="00304184">
        <w:rPr>
          <w:rFonts w:cstheme="minorHAnsi"/>
          <w:lang w:val="en-IE"/>
        </w:rPr>
        <w:t xml:space="preserve"> </w:t>
      </w:r>
      <w:r w:rsidR="005C16D1">
        <w:rPr>
          <w:rFonts w:cstheme="minorHAnsi"/>
          <w:lang w:val="en-IE"/>
        </w:rPr>
        <w:t>base ten blocks</w:t>
      </w:r>
      <w:r w:rsidR="00304184">
        <w:rPr>
          <w:rFonts w:cstheme="minorHAnsi"/>
          <w:lang w:val="en-IE"/>
        </w:rPr>
        <w:t>, place value charts</w:t>
      </w:r>
    </w:p>
    <w:p w14:paraId="395ABEF5" w14:textId="77777777" w:rsidR="004F7FFC" w:rsidRDefault="004F7FFC" w:rsidP="004F7FFC">
      <w:pPr>
        <w:rPr>
          <w:rFonts w:cstheme="minorHAnsi"/>
          <w:lang w:val="en-IE"/>
        </w:rPr>
      </w:pPr>
    </w:p>
    <w:p w14:paraId="695C8695" w14:textId="77777777" w:rsidR="004F7FFC" w:rsidRPr="00A2100D" w:rsidRDefault="004F7FFC" w:rsidP="004F7FFC">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1DA40136" w14:textId="77777777" w:rsidR="004F7FFC" w:rsidRPr="009B1088" w:rsidRDefault="004F7FFC" w:rsidP="004F7FFC">
      <w:pPr>
        <w:rPr>
          <w:rFonts w:cstheme="minorHAnsi"/>
          <w:lang w:val="en-IE"/>
        </w:rPr>
      </w:pPr>
    </w:p>
    <w:p w14:paraId="0C266152" w14:textId="6E84C209" w:rsidR="00AE07A9" w:rsidRDefault="00F2552D" w:rsidP="001E6188">
      <w:pPr>
        <w:rPr>
          <w:rFonts w:cstheme="minorHAnsi"/>
          <w:b/>
          <w:bCs/>
          <w:lang w:val="en-IE"/>
        </w:rPr>
      </w:pPr>
      <w:r>
        <w:rPr>
          <w:rFonts w:cstheme="minorHAnsi"/>
          <w:b/>
          <w:bCs/>
          <w:lang w:val="en-IE"/>
        </w:rPr>
        <w:t>Introduction:</w:t>
      </w:r>
    </w:p>
    <w:p w14:paraId="18241928" w14:textId="5EE40459" w:rsidR="00F2552D" w:rsidRPr="00F2552D" w:rsidRDefault="00F2552D" w:rsidP="00F2552D">
      <w:pPr>
        <w:pStyle w:val="ListParagraph"/>
        <w:numPr>
          <w:ilvl w:val="0"/>
          <w:numId w:val="7"/>
        </w:numPr>
        <w:rPr>
          <w:rFonts w:cstheme="minorHAnsi"/>
          <w:b/>
          <w:bCs/>
          <w:lang w:val="en-IE"/>
        </w:rPr>
      </w:pPr>
      <w:r>
        <w:rPr>
          <w:rFonts w:cstheme="minorHAnsi"/>
          <w:lang w:val="en-IE"/>
        </w:rPr>
        <w:t>Begin this lesson with the various examples and activities at the start of the teaching slides. Get children used to the idea of 100 small blocks representing one whole, with each block being one hundredth.</w:t>
      </w:r>
    </w:p>
    <w:p w14:paraId="637124B3" w14:textId="77777777" w:rsidR="00C20767" w:rsidRDefault="00C20767" w:rsidP="001E6188">
      <w:pPr>
        <w:rPr>
          <w:rFonts w:cstheme="minorHAnsi"/>
          <w:b/>
          <w:bCs/>
          <w:lang w:val="en-IE"/>
        </w:rPr>
      </w:pPr>
    </w:p>
    <w:p w14:paraId="34128784" w14:textId="1D6915AC" w:rsidR="001E6188" w:rsidRPr="00FE3171" w:rsidRDefault="001E6188" w:rsidP="001E6188">
      <w:pPr>
        <w:rPr>
          <w:rFonts w:cstheme="minorHAnsi"/>
          <w:b/>
          <w:bCs/>
          <w:lang w:val="en-IE"/>
        </w:rPr>
      </w:pPr>
      <w:r>
        <w:rPr>
          <w:rFonts w:cstheme="minorHAnsi"/>
          <w:b/>
          <w:bCs/>
          <w:lang w:val="en-IE"/>
        </w:rPr>
        <w:t>Part A</w:t>
      </w:r>
      <w:r w:rsidR="006018C1">
        <w:rPr>
          <w:rFonts w:cstheme="minorHAnsi"/>
          <w:b/>
          <w:bCs/>
          <w:lang w:val="en-IE"/>
        </w:rPr>
        <w:t>:</w:t>
      </w:r>
    </w:p>
    <w:p w14:paraId="16DDBC86" w14:textId="7780DF7E" w:rsidR="001E6188" w:rsidRPr="00FD5201" w:rsidRDefault="00C20767" w:rsidP="00165386">
      <w:pPr>
        <w:pStyle w:val="ListParagraph"/>
        <w:numPr>
          <w:ilvl w:val="0"/>
          <w:numId w:val="7"/>
        </w:numPr>
        <w:rPr>
          <w:rFonts w:cstheme="minorHAnsi"/>
          <w:b/>
          <w:bCs/>
          <w:lang w:val="en-IE"/>
        </w:rPr>
      </w:pPr>
      <w:r>
        <w:rPr>
          <w:rFonts w:cstheme="minorHAnsi"/>
          <w:lang w:val="en-IE"/>
        </w:rPr>
        <w:t>Children now put into practice the activities from the start of this lesson.</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1E6188" w:rsidRPr="009B1088" w14:paraId="42D1AEB3"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539629E2" w14:textId="77777777" w:rsidR="001E6188" w:rsidRPr="00C961F2" w:rsidRDefault="001E6188"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1E6188" w:rsidRPr="009B1088" w14:paraId="0DE2B8E7"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33AE13B6" w14:textId="13A3C812" w:rsidR="001E6188" w:rsidRDefault="001E6188" w:rsidP="00165386">
            <w:pPr>
              <w:pStyle w:val="ListParagraph"/>
              <w:numPr>
                <w:ilvl w:val="0"/>
                <w:numId w:val="8"/>
              </w:numPr>
              <w:rPr>
                <w:rFonts w:cstheme="minorHAnsi"/>
                <w:sz w:val="20"/>
                <w:szCs w:val="20"/>
                <w:lang w:val="en-IE"/>
              </w:rPr>
            </w:pPr>
            <w:r>
              <w:rPr>
                <w:rFonts w:cstheme="minorHAnsi"/>
                <w:sz w:val="20"/>
                <w:szCs w:val="20"/>
                <w:lang w:val="en-IE"/>
              </w:rPr>
              <w:t>1</w:t>
            </w:r>
            <w:r w:rsidR="00F2552D">
              <w:rPr>
                <w:rFonts w:cstheme="minorHAnsi"/>
                <w:sz w:val="20"/>
                <w:szCs w:val="20"/>
                <w:lang w:val="en-IE"/>
              </w:rPr>
              <w:t>.</w:t>
            </w:r>
            <w:r>
              <w:rPr>
                <w:rFonts w:cstheme="minorHAnsi"/>
                <w:sz w:val="20"/>
                <w:szCs w:val="20"/>
                <w:lang w:val="en-IE"/>
              </w:rPr>
              <w:t>44</w:t>
            </w:r>
          </w:p>
          <w:p w14:paraId="19B28BFA" w14:textId="0D3F11C4" w:rsidR="001E6188" w:rsidRDefault="001E6188" w:rsidP="00165386">
            <w:pPr>
              <w:pStyle w:val="ListParagraph"/>
              <w:numPr>
                <w:ilvl w:val="0"/>
                <w:numId w:val="8"/>
              </w:numPr>
              <w:rPr>
                <w:rFonts w:cstheme="minorHAnsi"/>
                <w:sz w:val="20"/>
                <w:szCs w:val="20"/>
                <w:lang w:val="en-IE"/>
              </w:rPr>
            </w:pPr>
            <w:r>
              <w:rPr>
                <w:rFonts w:cstheme="minorHAnsi"/>
                <w:sz w:val="20"/>
                <w:szCs w:val="20"/>
                <w:lang w:val="en-IE"/>
              </w:rPr>
              <w:t>3</w:t>
            </w:r>
            <w:r w:rsidR="00F2552D">
              <w:rPr>
                <w:rFonts w:cstheme="minorHAnsi"/>
                <w:sz w:val="20"/>
                <w:szCs w:val="20"/>
                <w:lang w:val="en-IE"/>
              </w:rPr>
              <w:t>.</w:t>
            </w:r>
            <w:r>
              <w:rPr>
                <w:rFonts w:cstheme="minorHAnsi"/>
                <w:sz w:val="20"/>
                <w:szCs w:val="20"/>
                <w:lang w:val="en-IE"/>
              </w:rPr>
              <w:t>25</w:t>
            </w:r>
          </w:p>
          <w:p w14:paraId="4BA4A542" w14:textId="47993AA9" w:rsidR="001E6188" w:rsidRDefault="001E6188" w:rsidP="00165386">
            <w:pPr>
              <w:pStyle w:val="ListParagraph"/>
              <w:numPr>
                <w:ilvl w:val="0"/>
                <w:numId w:val="8"/>
              </w:numPr>
              <w:rPr>
                <w:rFonts w:cstheme="minorHAnsi"/>
                <w:sz w:val="20"/>
                <w:szCs w:val="20"/>
                <w:lang w:val="en-IE"/>
              </w:rPr>
            </w:pPr>
            <w:r>
              <w:rPr>
                <w:rFonts w:cstheme="minorHAnsi"/>
                <w:sz w:val="20"/>
                <w:szCs w:val="20"/>
                <w:lang w:val="en-IE"/>
              </w:rPr>
              <w:t>2</w:t>
            </w:r>
            <w:r w:rsidR="00F2552D">
              <w:rPr>
                <w:rFonts w:cstheme="minorHAnsi"/>
                <w:sz w:val="20"/>
                <w:szCs w:val="20"/>
                <w:lang w:val="en-IE"/>
              </w:rPr>
              <w:t>.</w:t>
            </w:r>
            <w:r w:rsidR="006018C1">
              <w:rPr>
                <w:rFonts w:cstheme="minorHAnsi"/>
                <w:sz w:val="20"/>
                <w:szCs w:val="20"/>
                <w:lang w:val="en-IE"/>
              </w:rPr>
              <w:t>90</w:t>
            </w:r>
          </w:p>
          <w:p w14:paraId="5521D484" w14:textId="3D8F4BD1" w:rsidR="006018C1" w:rsidRPr="001E6188" w:rsidRDefault="00F2552D" w:rsidP="00165386">
            <w:pPr>
              <w:pStyle w:val="ListParagraph"/>
              <w:numPr>
                <w:ilvl w:val="0"/>
                <w:numId w:val="8"/>
              </w:numPr>
              <w:rPr>
                <w:rFonts w:cstheme="minorHAnsi"/>
                <w:sz w:val="20"/>
                <w:szCs w:val="20"/>
                <w:lang w:val="en-IE"/>
              </w:rPr>
            </w:pPr>
            <w:r>
              <w:rPr>
                <w:rFonts w:cstheme="minorHAnsi"/>
                <w:sz w:val="20"/>
                <w:szCs w:val="20"/>
                <w:lang w:val="en-IE"/>
              </w:rPr>
              <w:t>0.</w:t>
            </w:r>
            <w:r w:rsidR="006018C1">
              <w:rPr>
                <w:rFonts w:cstheme="minorHAnsi"/>
                <w:sz w:val="20"/>
                <w:szCs w:val="20"/>
                <w:lang w:val="en-IE"/>
              </w:rPr>
              <w:t>58</w:t>
            </w:r>
          </w:p>
        </w:tc>
      </w:tr>
    </w:tbl>
    <w:p w14:paraId="19FBE0C6" w14:textId="77777777" w:rsidR="006018C1" w:rsidRDefault="006018C1" w:rsidP="004F7FFC">
      <w:pPr>
        <w:rPr>
          <w:rFonts w:cstheme="minorHAnsi"/>
          <w:lang w:val="en-IE"/>
        </w:rPr>
      </w:pPr>
    </w:p>
    <w:p w14:paraId="42839F00" w14:textId="77777777" w:rsidR="006018C1" w:rsidRDefault="006018C1" w:rsidP="004F7FFC">
      <w:pPr>
        <w:rPr>
          <w:rFonts w:cstheme="minorHAnsi"/>
          <w:lang w:val="en-IE"/>
        </w:rPr>
      </w:pPr>
    </w:p>
    <w:p w14:paraId="5D333C80" w14:textId="77777777" w:rsidR="006018C1" w:rsidRDefault="006018C1" w:rsidP="004F7FFC">
      <w:pPr>
        <w:rPr>
          <w:rFonts w:cstheme="minorHAnsi"/>
          <w:lang w:val="en-IE"/>
        </w:rPr>
      </w:pPr>
    </w:p>
    <w:p w14:paraId="50DE6D0B" w14:textId="77777777" w:rsidR="006018C1" w:rsidRDefault="006018C1" w:rsidP="004F7FFC">
      <w:pPr>
        <w:rPr>
          <w:rFonts w:cstheme="minorHAnsi"/>
          <w:lang w:val="en-IE"/>
        </w:rPr>
      </w:pPr>
    </w:p>
    <w:p w14:paraId="1F02D46F" w14:textId="77777777" w:rsidR="006018C1" w:rsidRDefault="006018C1" w:rsidP="004F7FFC">
      <w:pPr>
        <w:rPr>
          <w:rFonts w:cstheme="minorHAnsi"/>
          <w:lang w:val="en-IE"/>
        </w:rPr>
      </w:pPr>
    </w:p>
    <w:p w14:paraId="059FE05B" w14:textId="77777777" w:rsidR="006018C1" w:rsidRDefault="006018C1" w:rsidP="006018C1">
      <w:pPr>
        <w:rPr>
          <w:rFonts w:cstheme="minorHAnsi"/>
          <w:b/>
          <w:bCs/>
          <w:lang w:val="en-IE"/>
        </w:rPr>
      </w:pPr>
    </w:p>
    <w:p w14:paraId="4A9C60FF" w14:textId="716B7FC6" w:rsidR="006018C1" w:rsidRPr="00FE3171" w:rsidRDefault="006018C1" w:rsidP="006018C1">
      <w:pPr>
        <w:rPr>
          <w:rFonts w:cstheme="minorHAnsi"/>
          <w:b/>
          <w:bCs/>
          <w:lang w:val="en-IE"/>
        </w:rPr>
      </w:pPr>
      <w:r>
        <w:rPr>
          <w:rFonts w:cstheme="minorHAnsi"/>
          <w:b/>
          <w:bCs/>
          <w:lang w:val="en-IE"/>
        </w:rPr>
        <w:t>Part B:</w:t>
      </w:r>
    </w:p>
    <w:p w14:paraId="6C41E05D" w14:textId="081B4CB3" w:rsidR="006018C1" w:rsidRPr="00FD5201" w:rsidRDefault="00F94360" w:rsidP="00165386">
      <w:pPr>
        <w:pStyle w:val="ListParagraph"/>
        <w:numPr>
          <w:ilvl w:val="0"/>
          <w:numId w:val="7"/>
        </w:numPr>
        <w:rPr>
          <w:rFonts w:cstheme="minorHAnsi"/>
          <w:b/>
          <w:bCs/>
          <w:lang w:val="en-IE"/>
        </w:rPr>
      </w:pPr>
      <w:r>
        <w:rPr>
          <w:rFonts w:cstheme="minorHAnsi"/>
          <w:lang w:val="en-IE"/>
        </w:rPr>
        <w:t>Encourage children to use base ten blocks</w:t>
      </w:r>
      <w:r w:rsidR="001F121E">
        <w:rPr>
          <w:rFonts w:cstheme="minorHAnsi"/>
          <w:lang w:val="en-IE"/>
        </w:rPr>
        <w:t xml:space="preserve"> and place value charts</w:t>
      </w:r>
      <w:r>
        <w:rPr>
          <w:rFonts w:cstheme="minorHAnsi"/>
          <w:lang w:val="en-IE"/>
        </w:rPr>
        <w:t xml:space="preserve"> to work through these </w:t>
      </w:r>
      <w:proofErr w:type="gramStart"/>
      <w:r>
        <w:rPr>
          <w:rFonts w:cstheme="minorHAnsi"/>
          <w:lang w:val="en-IE"/>
        </w:rPr>
        <w:t>numbers, and</w:t>
      </w:r>
      <w:proofErr w:type="gramEnd"/>
      <w:r>
        <w:rPr>
          <w:rFonts w:cstheme="minorHAnsi"/>
          <w:lang w:val="en-IE"/>
        </w:rPr>
        <w:t xml:space="preserve"> encourage them to come up with different solutions to each category if time.</w:t>
      </w:r>
      <w:r w:rsidR="007A389A">
        <w:rPr>
          <w:rFonts w:cstheme="minorHAnsi"/>
          <w:lang w:val="en-IE"/>
        </w:rPr>
        <w:t xml:space="preserve"> They should see that multiple options are available in most cases.</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6018C1" w:rsidRPr="009B1088" w14:paraId="3407803F"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364945CC" w14:textId="77777777" w:rsidR="006018C1" w:rsidRPr="00C961F2" w:rsidRDefault="006018C1"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6018C1" w:rsidRPr="009B1088" w14:paraId="19CA95DB"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6845D7A5" w14:textId="381ADE44" w:rsidR="00523858" w:rsidRDefault="00653985" w:rsidP="00653985">
            <w:pPr>
              <w:rPr>
                <w:rFonts w:cstheme="minorHAnsi"/>
                <w:sz w:val="20"/>
                <w:szCs w:val="20"/>
                <w:lang w:val="en-IE"/>
              </w:rPr>
            </w:pPr>
            <w:r>
              <w:rPr>
                <w:rFonts w:cstheme="minorHAnsi"/>
                <w:sz w:val="20"/>
                <w:szCs w:val="20"/>
                <w:lang w:val="en-IE"/>
              </w:rPr>
              <w:t>Student responses</w:t>
            </w:r>
            <w:r w:rsidR="00994589">
              <w:rPr>
                <w:rFonts w:cstheme="minorHAnsi"/>
                <w:sz w:val="20"/>
                <w:szCs w:val="20"/>
                <w:lang w:val="en-IE"/>
              </w:rPr>
              <w:t xml:space="preserve"> </w:t>
            </w:r>
            <w:r>
              <w:rPr>
                <w:rFonts w:cstheme="minorHAnsi"/>
                <w:sz w:val="20"/>
                <w:szCs w:val="20"/>
                <w:lang w:val="en-IE"/>
              </w:rPr>
              <w:t>will vary. E.g.:</w:t>
            </w:r>
            <w:r w:rsidR="00523858">
              <w:rPr>
                <w:rFonts w:cstheme="minorHAnsi"/>
                <w:sz w:val="20"/>
                <w:szCs w:val="20"/>
                <w:lang w:val="en-IE"/>
              </w:rPr>
              <w:br/>
            </w:r>
            <w:r w:rsidR="00195384" w:rsidRPr="00195384">
              <w:rPr>
                <w:rFonts w:cstheme="minorHAnsi"/>
                <w:b/>
                <w:bCs/>
                <w:sz w:val="20"/>
                <w:szCs w:val="20"/>
                <w:lang w:val="en-IE"/>
              </w:rPr>
              <w:t>6</w:t>
            </w:r>
            <w:r w:rsidR="00523858">
              <w:rPr>
                <w:rFonts w:cstheme="minorHAnsi"/>
                <w:sz w:val="20"/>
                <w:szCs w:val="20"/>
                <w:lang w:val="en-IE"/>
              </w:rPr>
              <w:t>.89</w:t>
            </w:r>
          </w:p>
          <w:p w14:paraId="7A8E58A3" w14:textId="77777777" w:rsidR="00523858" w:rsidRDefault="00523858" w:rsidP="00653985">
            <w:pPr>
              <w:rPr>
                <w:rFonts w:cstheme="minorHAnsi"/>
                <w:sz w:val="20"/>
                <w:szCs w:val="20"/>
                <w:lang w:val="en-IE"/>
              </w:rPr>
            </w:pPr>
            <w:r>
              <w:rPr>
                <w:rFonts w:cstheme="minorHAnsi"/>
                <w:sz w:val="20"/>
                <w:szCs w:val="20"/>
                <w:lang w:val="en-IE"/>
              </w:rPr>
              <w:t>20.</w:t>
            </w:r>
            <w:r w:rsidRPr="00195384">
              <w:rPr>
                <w:rFonts w:cstheme="minorHAnsi"/>
                <w:b/>
                <w:bCs/>
                <w:sz w:val="20"/>
                <w:szCs w:val="20"/>
                <w:lang w:val="en-IE"/>
              </w:rPr>
              <w:t>5</w:t>
            </w:r>
            <w:r>
              <w:rPr>
                <w:rFonts w:cstheme="minorHAnsi"/>
                <w:sz w:val="20"/>
                <w:szCs w:val="20"/>
                <w:lang w:val="en-IE"/>
              </w:rPr>
              <w:t>1</w:t>
            </w:r>
          </w:p>
          <w:p w14:paraId="6D8D2593" w14:textId="460EEA5E" w:rsidR="00523858" w:rsidRDefault="00195384" w:rsidP="00653985">
            <w:pPr>
              <w:rPr>
                <w:rFonts w:cstheme="minorHAnsi"/>
                <w:sz w:val="20"/>
                <w:szCs w:val="20"/>
                <w:lang w:val="en-IE"/>
              </w:rPr>
            </w:pPr>
            <w:r>
              <w:rPr>
                <w:rFonts w:cstheme="minorHAnsi"/>
                <w:sz w:val="20"/>
                <w:szCs w:val="20"/>
                <w:lang w:val="en-IE"/>
              </w:rPr>
              <w:t>8.8</w:t>
            </w:r>
            <w:r w:rsidRPr="00195384">
              <w:rPr>
                <w:rFonts w:cstheme="minorHAnsi"/>
                <w:b/>
                <w:bCs/>
                <w:sz w:val="20"/>
                <w:szCs w:val="20"/>
                <w:lang w:val="en-IE"/>
              </w:rPr>
              <w:t>8</w:t>
            </w:r>
          </w:p>
          <w:p w14:paraId="213C1A53" w14:textId="21F4C3F9" w:rsidR="00195384" w:rsidRPr="00653985" w:rsidRDefault="00195384" w:rsidP="00653985">
            <w:pPr>
              <w:rPr>
                <w:rFonts w:cstheme="minorHAnsi"/>
                <w:sz w:val="20"/>
                <w:szCs w:val="20"/>
                <w:lang w:val="en-IE"/>
              </w:rPr>
            </w:pPr>
            <w:r>
              <w:rPr>
                <w:rFonts w:cstheme="minorHAnsi"/>
                <w:sz w:val="20"/>
                <w:szCs w:val="20"/>
                <w:lang w:val="en-IE"/>
              </w:rPr>
              <w:t>0.</w:t>
            </w:r>
            <w:r w:rsidRPr="00195384">
              <w:rPr>
                <w:rFonts w:cstheme="minorHAnsi"/>
                <w:b/>
                <w:bCs/>
                <w:sz w:val="20"/>
                <w:szCs w:val="20"/>
                <w:lang w:val="en-IE"/>
              </w:rPr>
              <w:t>04</w:t>
            </w:r>
          </w:p>
        </w:tc>
      </w:tr>
    </w:tbl>
    <w:p w14:paraId="14C30959" w14:textId="77777777" w:rsidR="00994589" w:rsidRDefault="00994589" w:rsidP="004F7FFC">
      <w:pPr>
        <w:rPr>
          <w:rFonts w:cstheme="minorHAnsi"/>
          <w:lang w:val="en-IE"/>
        </w:rPr>
      </w:pPr>
    </w:p>
    <w:p w14:paraId="56AF1F7A" w14:textId="77777777" w:rsidR="00994589" w:rsidRDefault="00994589" w:rsidP="004F7FFC">
      <w:pPr>
        <w:rPr>
          <w:rFonts w:cstheme="minorHAnsi"/>
          <w:lang w:val="en-IE"/>
        </w:rPr>
      </w:pPr>
    </w:p>
    <w:p w14:paraId="107174D1" w14:textId="77777777" w:rsidR="00994589" w:rsidRDefault="00994589" w:rsidP="004F7FFC">
      <w:pPr>
        <w:rPr>
          <w:rFonts w:cstheme="minorHAnsi"/>
          <w:lang w:val="en-IE"/>
        </w:rPr>
      </w:pPr>
    </w:p>
    <w:p w14:paraId="3CEEAACD" w14:textId="77777777" w:rsidR="00994589" w:rsidRDefault="00994589" w:rsidP="004F7FFC">
      <w:pPr>
        <w:rPr>
          <w:rFonts w:cstheme="minorHAnsi"/>
          <w:lang w:val="en-IE"/>
        </w:rPr>
      </w:pPr>
    </w:p>
    <w:p w14:paraId="545B7D44" w14:textId="77777777" w:rsidR="00994589" w:rsidRDefault="00994589" w:rsidP="004F7FFC">
      <w:pPr>
        <w:rPr>
          <w:rFonts w:cstheme="minorHAnsi"/>
          <w:lang w:val="en-IE"/>
        </w:rPr>
      </w:pPr>
    </w:p>
    <w:p w14:paraId="690062D2" w14:textId="77777777" w:rsidR="00994589" w:rsidRDefault="00994589" w:rsidP="004F7FFC">
      <w:pPr>
        <w:rPr>
          <w:rFonts w:cstheme="minorHAnsi"/>
          <w:lang w:val="en-IE"/>
        </w:rPr>
      </w:pPr>
    </w:p>
    <w:p w14:paraId="7118EE46" w14:textId="77777777" w:rsidR="00994589" w:rsidRDefault="00994589" w:rsidP="00994589">
      <w:pPr>
        <w:rPr>
          <w:rFonts w:cstheme="minorHAnsi"/>
          <w:b/>
          <w:bCs/>
          <w:lang w:val="en-IE"/>
        </w:rPr>
      </w:pPr>
    </w:p>
    <w:p w14:paraId="4EDBFB43" w14:textId="0EC419A1" w:rsidR="00994589" w:rsidRPr="00FE3171" w:rsidRDefault="00994589" w:rsidP="00994589">
      <w:pPr>
        <w:rPr>
          <w:rFonts w:cstheme="minorHAnsi"/>
          <w:b/>
          <w:bCs/>
          <w:lang w:val="en-IE"/>
        </w:rPr>
      </w:pPr>
      <w:r>
        <w:rPr>
          <w:rFonts w:cstheme="minorHAnsi"/>
          <w:b/>
          <w:bCs/>
          <w:lang w:val="en-IE"/>
        </w:rPr>
        <w:t>Part C</w:t>
      </w:r>
      <w:r w:rsidR="002C6C0F">
        <w:rPr>
          <w:rFonts w:cstheme="minorHAnsi"/>
          <w:b/>
          <w:bCs/>
          <w:lang w:val="en-IE"/>
        </w:rPr>
        <w:t xml:space="preserve"> and preceding activities</w:t>
      </w:r>
      <w:r>
        <w:rPr>
          <w:rFonts w:cstheme="minorHAnsi"/>
          <w:b/>
          <w:bCs/>
          <w:lang w:val="en-IE"/>
        </w:rPr>
        <w:t>:</w:t>
      </w:r>
    </w:p>
    <w:p w14:paraId="3D048E39" w14:textId="2C4AA431" w:rsidR="00A0149A" w:rsidRPr="00681A5F" w:rsidRDefault="00681A5F" w:rsidP="00165386">
      <w:pPr>
        <w:pStyle w:val="ListParagraph"/>
        <w:numPr>
          <w:ilvl w:val="0"/>
          <w:numId w:val="7"/>
        </w:numPr>
        <w:rPr>
          <w:rFonts w:cstheme="minorHAnsi"/>
          <w:lang w:val="en-IE"/>
        </w:rPr>
      </w:pPr>
      <w:r w:rsidRPr="00681A5F">
        <w:rPr>
          <w:rFonts w:cstheme="minorHAnsi"/>
          <w:lang w:val="en-IE"/>
        </w:rPr>
        <w:t xml:space="preserve">Work through the Blaze and Wind discussion with the </w:t>
      </w:r>
      <w:proofErr w:type="gramStart"/>
      <w:r w:rsidRPr="00681A5F">
        <w:rPr>
          <w:rFonts w:cstheme="minorHAnsi"/>
          <w:lang w:val="en-IE"/>
        </w:rPr>
        <w:t>class, and</w:t>
      </w:r>
      <w:proofErr w:type="gramEnd"/>
      <w:r w:rsidRPr="00681A5F">
        <w:rPr>
          <w:rFonts w:cstheme="minorHAnsi"/>
          <w:lang w:val="en-IE"/>
        </w:rPr>
        <w:t xml:space="preserve"> encourage the use of base ten blocks and place value charts to determine who’s correct</w:t>
      </w:r>
      <w:r>
        <w:rPr>
          <w:rFonts w:cstheme="minorHAnsi"/>
          <w:lang w:val="en-IE"/>
        </w:rPr>
        <w:t xml:space="preserve">. Children should quickly see that 50 tenths </w:t>
      </w:r>
      <w:proofErr w:type="gramStart"/>
      <w:r w:rsidR="005240B9">
        <w:rPr>
          <w:rFonts w:cstheme="minorHAnsi"/>
          <w:lang w:val="en-IE"/>
        </w:rPr>
        <w:t>is</w:t>
      </w:r>
      <w:proofErr w:type="gramEnd"/>
      <w:r w:rsidR="005240B9">
        <w:rPr>
          <w:rFonts w:cstheme="minorHAnsi"/>
          <w:lang w:val="en-IE"/>
        </w:rPr>
        <w:t xml:space="preserve"> wrong.</w:t>
      </w:r>
    </w:p>
    <w:p w14:paraId="68432589" w14:textId="67184F54" w:rsidR="00994589" w:rsidRPr="00E0537E" w:rsidRDefault="00681A5F" w:rsidP="00165386">
      <w:pPr>
        <w:pStyle w:val="ListParagraph"/>
        <w:numPr>
          <w:ilvl w:val="0"/>
          <w:numId w:val="7"/>
        </w:numPr>
        <w:rPr>
          <w:rFonts w:cstheme="minorHAnsi"/>
          <w:b/>
          <w:bCs/>
          <w:lang w:val="en-IE"/>
        </w:rPr>
      </w:pPr>
      <w:r>
        <w:rPr>
          <w:rFonts w:cstheme="minorHAnsi"/>
          <w:lang w:val="en-IE"/>
        </w:rPr>
        <w:t>As in Part B</w:t>
      </w:r>
      <w:r w:rsidR="00DE667F">
        <w:rPr>
          <w:rFonts w:cstheme="minorHAnsi"/>
          <w:lang w:val="en-IE"/>
        </w:rPr>
        <w:t>, there are various different solutions that children could write</w:t>
      </w:r>
      <w:r>
        <w:rPr>
          <w:rFonts w:cstheme="minorHAnsi"/>
          <w:lang w:val="en-IE"/>
        </w:rPr>
        <w:t xml:space="preserve"> for Part C</w:t>
      </w:r>
      <w:r w:rsidR="00DE667F">
        <w:rPr>
          <w:rFonts w:cstheme="minorHAnsi"/>
          <w:lang w:val="en-IE"/>
        </w:rPr>
        <w:t xml:space="preserve">. Encourage discussion with partners or with the whole </w:t>
      </w:r>
      <w:proofErr w:type="gramStart"/>
      <w:r w:rsidR="00DE667F">
        <w:rPr>
          <w:rFonts w:cstheme="minorHAnsi"/>
          <w:lang w:val="en-IE"/>
        </w:rPr>
        <w:t>class, and</w:t>
      </w:r>
      <w:proofErr w:type="gramEnd"/>
      <w:r w:rsidR="00DE667F">
        <w:rPr>
          <w:rFonts w:cstheme="minorHAnsi"/>
          <w:lang w:val="en-IE"/>
        </w:rPr>
        <w:t xml:space="preserve"> compare </w:t>
      </w:r>
      <w:r w:rsidR="00E16E68">
        <w:rPr>
          <w:rFonts w:cstheme="minorHAnsi"/>
          <w:lang w:val="en-IE"/>
        </w:rPr>
        <w:t>different solutions.</w:t>
      </w:r>
    </w:p>
    <w:p w14:paraId="04AF9EE6" w14:textId="7255AE4F" w:rsidR="00E0537E" w:rsidRPr="00E0537E" w:rsidRDefault="00E0537E" w:rsidP="00E0537E">
      <w:pPr>
        <w:pStyle w:val="ListParagraph"/>
        <w:numPr>
          <w:ilvl w:val="0"/>
          <w:numId w:val="7"/>
        </w:numPr>
        <w:rPr>
          <w:rFonts w:cstheme="minorHAnsi"/>
          <w:b/>
          <w:bCs/>
          <w:lang w:val="en-IE"/>
        </w:rPr>
      </w:pPr>
      <w:r w:rsidRPr="00FE5ECA">
        <w:rPr>
          <w:rFonts w:cstheme="minorHAnsi"/>
          <w:b/>
          <w:bCs/>
          <w:color w:val="38A7DF"/>
          <w:lang w:val="en-IE"/>
        </w:rPr>
        <w:t>Maths Talk:</w:t>
      </w:r>
      <w:r>
        <w:rPr>
          <w:rFonts w:cstheme="minorHAnsi"/>
          <w:lang w:val="en-IE"/>
        </w:rPr>
        <w:t xml:space="preserve"> “I can partition in lots of different ways</w:t>
      </w:r>
      <w:r w:rsidR="00AD466B">
        <w:rPr>
          <w:rFonts w:cstheme="minorHAnsi"/>
          <w:lang w:val="en-IE"/>
        </w:rPr>
        <w:t>, if I make sure the number of tenths and hundredths stays the same.”</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994589" w:rsidRPr="009B1088" w14:paraId="765CE933"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7303DDB2" w14:textId="77777777" w:rsidR="00994589" w:rsidRPr="00C961F2" w:rsidRDefault="00994589"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994589" w:rsidRPr="009B1088" w14:paraId="75EA6F48"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389637E0" w14:textId="6B3D805F" w:rsidR="00994589" w:rsidRPr="00653985" w:rsidRDefault="00994589" w:rsidP="00EA4053">
            <w:pPr>
              <w:jc w:val="center"/>
              <w:rPr>
                <w:rFonts w:cstheme="minorHAnsi"/>
                <w:sz w:val="20"/>
                <w:szCs w:val="20"/>
                <w:lang w:val="en-IE"/>
              </w:rPr>
            </w:pPr>
            <w:r>
              <w:rPr>
                <w:rFonts w:cstheme="minorHAnsi"/>
                <w:sz w:val="20"/>
                <w:szCs w:val="20"/>
                <w:lang w:val="en-IE"/>
              </w:rPr>
              <w:t>Student responses will vary. E.g.:</w:t>
            </w:r>
            <w:r>
              <w:rPr>
                <w:rFonts w:cstheme="minorHAnsi"/>
                <w:sz w:val="20"/>
                <w:szCs w:val="20"/>
                <w:lang w:val="en-IE"/>
              </w:rPr>
              <w:br/>
            </w:r>
            <w:r w:rsidR="0079520E">
              <w:rPr>
                <w:noProof/>
              </w:rPr>
              <w:t xml:space="preserve"> </w:t>
            </w:r>
            <w:r w:rsidR="0079520E" w:rsidRPr="0079520E">
              <w:rPr>
                <w:rFonts w:cstheme="minorHAnsi"/>
                <w:noProof/>
                <w:sz w:val="20"/>
                <w:szCs w:val="20"/>
                <w:lang w:val="en-IE"/>
              </w:rPr>
              <w:drawing>
                <wp:inline distT="0" distB="0" distL="0" distR="0" wp14:anchorId="59AC5728" wp14:editId="50056030">
                  <wp:extent cx="4684143" cy="1130843"/>
                  <wp:effectExtent l="0" t="0" r="2540" b="0"/>
                  <wp:docPr id="432402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2140" name=""/>
                          <pic:cNvPicPr/>
                        </pic:nvPicPr>
                        <pic:blipFill>
                          <a:blip r:embed="rId19"/>
                          <a:stretch>
                            <a:fillRect/>
                          </a:stretch>
                        </pic:blipFill>
                        <pic:spPr>
                          <a:xfrm>
                            <a:off x="0" y="0"/>
                            <a:ext cx="4705249" cy="1135938"/>
                          </a:xfrm>
                          <a:prstGeom prst="rect">
                            <a:avLst/>
                          </a:prstGeom>
                        </pic:spPr>
                      </pic:pic>
                    </a:graphicData>
                  </a:graphic>
                </wp:inline>
              </w:drawing>
            </w:r>
          </w:p>
        </w:tc>
      </w:tr>
    </w:tbl>
    <w:p w14:paraId="490B295E" w14:textId="77777777" w:rsidR="0079520E" w:rsidRDefault="0079520E" w:rsidP="004F7FFC">
      <w:pPr>
        <w:rPr>
          <w:rFonts w:cstheme="minorHAnsi"/>
          <w:lang w:val="en-IE"/>
        </w:rPr>
      </w:pPr>
    </w:p>
    <w:p w14:paraId="1FF1116E" w14:textId="77777777" w:rsidR="0079520E" w:rsidRDefault="0079520E" w:rsidP="004F7FFC">
      <w:pPr>
        <w:rPr>
          <w:rFonts w:cstheme="minorHAnsi"/>
          <w:lang w:val="en-IE"/>
        </w:rPr>
      </w:pPr>
    </w:p>
    <w:p w14:paraId="0B30D090" w14:textId="77777777" w:rsidR="0079520E" w:rsidRDefault="0079520E" w:rsidP="004F7FFC">
      <w:pPr>
        <w:rPr>
          <w:rFonts w:cstheme="minorHAnsi"/>
          <w:lang w:val="en-IE"/>
        </w:rPr>
      </w:pPr>
    </w:p>
    <w:p w14:paraId="11CC9DE2" w14:textId="77777777" w:rsidR="0079520E" w:rsidRDefault="0079520E" w:rsidP="004F7FFC">
      <w:pPr>
        <w:rPr>
          <w:rFonts w:cstheme="minorHAnsi"/>
          <w:lang w:val="en-IE"/>
        </w:rPr>
      </w:pPr>
    </w:p>
    <w:p w14:paraId="1277222E" w14:textId="77777777" w:rsidR="0079520E" w:rsidRDefault="0079520E" w:rsidP="004F7FFC">
      <w:pPr>
        <w:rPr>
          <w:rFonts w:cstheme="minorHAnsi"/>
          <w:lang w:val="en-IE"/>
        </w:rPr>
      </w:pPr>
    </w:p>
    <w:p w14:paraId="2D31D86B" w14:textId="77777777" w:rsidR="0079520E" w:rsidRDefault="0079520E" w:rsidP="004F7FFC">
      <w:pPr>
        <w:rPr>
          <w:rFonts w:cstheme="minorHAnsi"/>
          <w:lang w:val="en-IE"/>
        </w:rPr>
      </w:pPr>
    </w:p>
    <w:p w14:paraId="2DAD56B9" w14:textId="77777777" w:rsidR="0079520E" w:rsidRDefault="0079520E" w:rsidP="004F7FFC">
      <w:pPr>
        <w:rPr>
          <w:rFonts w:cstheme="minorHAnsi"/>
          <w:lang w:val="en-IE"/>
        </w:rPr>
      </w:pPr>
    </w:p>
    <w:p w14:paraId="27EB00E2" w14:textId="77777777" w:rsidR="0079520E" w:rsidRDefault="0079520E" w:rsidP="0079520E">
      <w:pPr>
        <w:rPr>
          <w:rFonts w:cstheme="minorHAnsi"/>
          <w:b/>
          <w:bCs/>
          <w:lang w:val="en-IE"/>
        </w:rPr>
      </w:pPr>
    </w:p>
    <w:p w14:paraId="3CB779B0" w14:textId="77777777" w:rsidR="0079520E" w:rsidRDefault="0079520E" w:rsidP="0079520E">
      <w:pPr>
        <w:rPr>
          <w:rFonts w:cstheme="minorHAnsi"/>
          <w:b/>
          <w:bCs/>
          <w:lang w:val="en-IE"/>
        </w:rPr>
      </w:pPr>
    </w:p>
    <w:p w14:paraId="2EE500C4" w14:textId="77777777" w:rsidR="0079520E" w:rsidRDefault="0079520E" w:rsidP="0079520E">
      <w:pPr>
        <w:rPr>
          <w:rFonts w:cstheme="minorHAnsi"/>
          <w:b/>
          <w:bCs/>
          <w:lang w:val="en-IE"/>
        </w:rPr>
      </w:pPr>
    </w:p>
    <w:p w14:paraId="7CAD9C9E" w14:textId="42231385" w:rsidR="0079520E" w:rsidRPr="00AD466B" w:rsidRDefault="0079520E" w:rsidP="00AD466B">
      <w:pPr>
        <w:rPr>
          <w:rFonts w:cstheme="minorHAnsi"/>
          <w:b/>
          <w:bCs/>
          <w:lang w:val="en-IE"/>
        </w:rPr>
      </w:pPr>
      <w:r>
        <w:rPr>
          <w:rFonts w:cstheme="minorHAnsi"/>
          <w:b/>
          <w:bCs/>
          <w:lang w:val="en-IE"/>
        </w:rPr>
        <w:t>Part D:</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79520E" w:rsidRPr="009B1088" w14:paraId="5B55D513"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2B5E4A51" w14:textId="77777777" w:rsidR="0079520E" w:rsidRPr="00C961F2" w:rsidRDefault="0079520E"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79520E" w:rsidRPr="009B1088" w14:paraId="4469CC22"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265C5380" w14:textId="77777777" w:rsidR="0079520E" w:rsidRDefault="00566F64" w:rsidP="00165386">
            <w:pPr>
              <w:pStyle w:val="ListParagraph"/>
              <w:numPr>
                <w:ilvl w:val="0"/>
                <w:numId w:val="9"/>
              </w:numPr>
              <w:rPr>
                <w:rFonts w:cstheme="minorHAnsi"/>
                <w:sz w:val="20"/>
                <w:szCs w:val="20"/>
                <w:lang w:val="en-IE"/>
              </w:rPr>
            </w:pPr>
            <w:r>
              <w:rPr>
                <w:rFonts w:cstheme="minorHAnsi"/>
                <w:sz w:val="20"/>
                <w:szCs w:val="20"/>
                <w:lang w:val="en-IE"/>
              </w:rPr>
              <w:t xml:space="preserve">13 hundredths </w:t>
            </w:r>
            <w:r w:rsidRPr="00566F64">
              <w:rPr>
                <w:rFonts w:cstheme="minorHAnsi"/>
                <w:b/>
                <w:bCs/>
                <w:sz w:val="20"/>
                <w:szCs w:val="20"/>
                <w:lang w:val="en-IE"/>
              </w:rPr>
              <w:t>=</w:t>
            </w:r>
            <w:r>
              <w:rPr>
                <w:rFonts w:cstheme="minorHAnsi"/>
                <w:sz w:val="20"/>
                <w:szCs w:val="20"/>
                <w:lang w:val="en-IE"/>
              </w:rPr>
              <w:t xml:space="preserve"> 1 tenth and 3 hundredths</w:t>
            </w:r>
          </w:p>
          <w:p w14:paraId="6EEF8558" w14:textId="77777777" w:rsidR="00566F64" w:rsidRDefault="00566F64" w:rsidP="00165386">
            <w:pPr>
              <w:pStyle w:val="ListParagraph"/>
              <w:numPr>
                <w:ilvl w:val="0"/>
                <w:numId w:val="9"/>
              </w:numPr>
              <w:rPr>
                <w:rFonts w:cstheme="minorHAnsi"/>
                <w:sz w:val="20"/>
                <w:szCs w:val="20"/>
                <w:lang w:val="en-IE"/>
              </w:rPr>
            </w:pPr>
            <w:r>
              <w:rPr>
                <w:rFonts w:cstheme="minorHAnsi"/>
                <w:sz w:val="20"/>
                <w:szCs w:val="20"/>
                <w:lang w:val="en-IE"/>
              </w:rPr>
              <w:t xml:space="preserve">46 hundredths </w:t>
            </w:r>
            <w:r w:rsidRPr="00566F64">
              <w:rPr>
                <w:rFonts w:cstheme="minorHAnsi"/>
                <w:b/>
                <w:bCs/>
                <w:sz w:val="20"/>
                <w:szCs w:val="20"/>
                <w:lang w:val="en-IE"/>
              </w:rPr>
              <w:t>&lt;</w:t>
            </w:r>
            <w:r>
              <w:rPr>
                <w:rFonts w:cstheme="minorHAnsi"/>
                <w:sz w:val="20"/>
                <w:szCs w:val="20"/>
                <w:lang w:val="en-IE"/>
              </w:rPr>
              <w:t xml:space="preserve"> 45 tenths</w:t>
            </w:r>
          </w:p>
          <w:p w14:paraId="06DC16F8" w14:textId="1809327F" w:rsidR="00566F64" w:rsidRPr="0079520E" w:rsidRDefault="00566F64" w:rsidP="00165386">
            <w:pPr>
              <w:pStyle w:val="ListParagraph"/>
              <w:numPr>
                <w:ilvl w:val="0"/>
                <w:numId w:val="9"/>
              </w:numPr>
              <w:rPr>
                <w:rFonts w:cstheme="minorHAnsi"/>
                <w:sz w:val="20"/>
                <w:szCs w:val="20"/>
                <w:lang w:val="en-IE"/>
              </w:rPr>
            </w:pPr>
            <w:r>
              <w:rPr>
                <w:rFonts w:cstheme="minorHAnsi"/>
                <w:sz w:val="20"/>
                <w:szCs w:val="20"/>
                <w:lang w:val="en-IE"/>
              </w:rPr>
              <w:t xml:space="preserve">5 hundredths </w:t>
            </w:r>
            <w:r w:rsidR="00453B21" w:rsidRPr="00453B21">
              <w:rPr>
                <w:rFonts w:cstheme="minorHAnsi"/>
                <w:b/>
                <w:bCs/>
                <w:sz w:val="20"/>
                <w:szCs w:val="20"/>
                <w:lang w:val="en-IE"/>
              </w:rPr>
              <w:t>&lt;</w:t>
            </w:r>
            <w:r w:rsidR="00453B21">
              <w:rPr>
                <w:rFonts w:cstheme="minorHAnsi"/>
                <w:sz w:val="20"/>
                <w:szCs w:val="20"/>
                <w:lang w:val="en-IE"/>
              </w:rPr>
              <w:t xml:space="preserve"> 50 tenths</w:t>
            </w:r>
          </w:p>
        </w:tc>
      </w:tr>
    </w:tbl>
    <w:p w14:paraId="5A8E2C90" w14:textId="77777777" w:rsidR="00453B21" w:rsidRDefault="00453B21" w:rsidP="004F7FFC">
      <w:pPr>
        <w:rPr>
          <w:rFonts w:cstheme="minorHAnsi"/>
          <w:lang w:val="en-IE"/>
        </w:rPr>
      </w:pPr>
    </w:p>
    <w:p w14:paraId="7B71B8E2" w14:textId="77777777" w:rsidR="00453B21" w:rsidRDefault="00453B21" w:rsidP="004F7FFC">
      <w:pPr>
        <w:rPr>
          <w:rFonts w:cstheme="minorHAnsi"/>
          <w:lang w:val="en-IE"/>
        </w:rPr>
      </w:pPr>
    </w:p>
    <w:p w14:paraId="17463654" w14:textId="77777777" w:rsidR="00453B21" w:rsidRDefault="00453B21" w:rsidP="004F7FFC">
      <w:pPr>
        <w:rPr>
          <w:rFonts w:cstheme="minorHAnsi"/>
          <w:lang w:val="en-IE"/>
        </w:rPr>
      </w:pPr>
    </w:p>
    <w:p w14:paraId="1DEE4224" w14:textId="77777777" w:rsidR="00453B21" w:rsidRDefault="00453B21" w:rsidP="004F7FFC">
      <w:pPr>
        <w:rPr>
          <w:rFonts w:cstheme="minorHAnsi"/>
          <w:lang w:val="en-IE"/>
        </w:rPr>
      </w:pPr>
    </w:p>
    <w:p w14:paraId="478EC68C" w14:textId="77777777" w:rsidR="00453B21" w:rsidRDefault="00453B21" w:rsidP="004F7FFC">
      <w:pPr>
        <w:rPr>
          <w:rFonts w:cstheme="minorHAnsi"/>
          <w:lang w:val="en-IE"/>
        </w:rPr>
      </w:pPr>
    </w:p>
    <w:p w14:paraId="4E001563" w14:textId="690F55A0" w:rsidR="00453B21" w:rsidRPr="00AD466B" w:rsidRDefault="00453B21" w:rsidP="00AD466B">
      <w:pPr>
        <w:rPr>
          <w:rFonts w:cstheme="minorHAnsi"/>
          <w:b/>
          <w:bCs/>
          <w:lang w:val="en-IE"/>
        </w:rPr>
      </w:pPr>
      <w:r>
        <w:rPr>
          <w:rFonts w:cstheme="minorHAnsi"/>
          <w:b/>
          <w:bCs/>
          <w:lang w:val="en-IE"/>
        </w:rPr>
        <w:t>Extension:</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453B21" w:rsidRPr="009B1088" w14:paraId="0A3B6FB3"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74415A8B" w14:textId="77777777" w:rsidR="00453B21" w:rsidRPr="00C961F2" w:rsidRDefault="00453B21"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53B21" w:rsidRPr="009B1088" w14:paraId="731D058D"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7F9786D8" w14:textId="6DEABAE0" w:rsidR="00453B21" w:rsidRPr="00453B21" w:rsidRDefault="00453B21" w:rsidP="00453B21">
            <w:pPr>
              <w:rPr>
                <w:rFonts w:cstheme="minorHAnsi"/>
                <w:sz w:val="20"/>
                <w:szCs w:val="20"/>
                <w:lang w:val="en-IE"/>
              </w:rPr>
            </w:pPr>
            <w:r>
              <w:rPr>
                <w:rFonts w:cstheme="minorHAnsi"/>
                <w:sz w:val="20"/>
                <w:szCs w:val="20"/>
                <w:lang w:val="en-IE"/>
              </w:rPr>
              <w:t>Brain gives wind 10 cent.</w:t>
            </w:r>
          </w:p>
        </w:tc>
      </w:tr>
    </w:tbl>
    <w:p w14:paraId="33760C91" w14:textId="1FDD5265" w:rsidR="004F7FFC" w:rsidRDefault="006018C1" w:rsidP="004F7FFC">
      <w:pPr>
        <w:rPr>
          <w:rFonts w:cstheme="minorHAnsi"/>
          <w:b/>
          <w:bCs/>
          <w:sz w:val="28"/>
          <w:szCs w:val="28"/>
          <w:lang w:val="en-IE"/>
        </w:rPr>
      </w:pPr>
      <w:r w:rsidRPr="009D5C6C">
        <w:rPr>
          <w:rFonts w:cstheme="minorHAnsi"/>
          <w:lang w:val="en-IE"/>
        </w:rPr>
        <w:br w:type="page"/>
      </w:r>
      <w:r w:rsidR="004F7FFC" w:rsidRPr="009B1088">
        <w:rPr>
          <w:rFonts w:cstheme="minorHAnsi"/>
          <w:b/>
          <w:bCs/>
          <w:color w:val="38A7DF"/>
          <w:sz w:val="28"/>
          <w:szCs w:val="28"/>
          <w:lang w:val="en-IE"/>
        </w:rPr>
        <w:lastRenderedPageBreak/>
        <w:t xml:space="preserve">Lesson </w:t>
      </w:r>
      <w:r w:rsidR="004F7FFC">
        <w:rPr>
          <w:rFonts w:cstheme="minorHAnsi"/>
          <w:b/>
          <w:bCs/>
          <w:color w:val="38A7DF"/>
          <w:sz w:val="28"/>
          <w:szCs w:val="28"/>
          <w:lang w:val="en-IE"/>
        </w:rPr>
        <w:t>4</w:t>
      </w:r>
      <w:r w:rsidR="004F7FFC" w:rsidRPr="009B1088">
        <w:rPr>
          <w:rFonts w:cstheme="minorHAnsi"/>
          <w:b/>
          <w:bCs/>
          <w:color w:val="38A7DF"/>
          <w:sz w:val="28"/>
          <w:szCs w:val="28"/>
          <w:lang w:val="en-IE"/>
        </w:rPr>
        <w:t xml:space="preserve">: </w:t>
      </w:r>
      <w:r w:rsidR="00F87694" w:rsidRPr="00F87694">
        <w:rPr>
          <w:rFonts w:cstheme="minorHAnsi"/>
          <w:b/>
          <w:bCs/>
          <w:color w:val="0F2537" w:themeColor="text1"/>
          <w:sz w:val="28"/>
          <w:szCs w:val="28"/>
          <w:lang w:val="en-IE"/>
        </w:rPr>
        <w:t>Rounds numbers with one decimal place to the nearest whole number.</w:t>
      </w:r>
    </w:p>
    <w:p w14:paraId="52CCD5FD" w14:textId="3F088532" w:rsidR="004F7FFC" w:rsidRPr="00FB159A" w:rsidRDefault="004F7FFC" w:rsidP="004F7FFC">
      <w:pPr>
        <w:rPr>
          <w:rFonts w:cstheme="minorHAnsi"/>
          <w:lang w:val="en-IE"/>
        </w:rPr>
      </w:pPr>
      <w:r w:rsidRPr="00FB159A">
        <w:rPr>
          <w:rFonts w:cstheme="minorHAnsi"/>
          <w:lang w:val="en-IE"/>
        </w:rPr>
        <w:t xml:space="preserve">Teaching Slides </w:t>
      </w:r>
      <w:r w:rsidR="00F87694">
        <w:rPr>
          <w:rFonts w:cstheme="minorHAnsi"/>
          <w:lang w:val="en-IE"/>
        </w:rPr>
        <w:t>23</w:t>
      </w:r>
      <w:r>
        <w:rPr>
          <w:rFonts w:cstheme="minorHAnsi"/>
          <w:lang w:val="en-IE"/>
        </w:rPr>
        <w:t>.4</w:t>
      </w:r>
      <w:r w:rsidRPr="00FB159A">
        <w:rPr>
          <w:rFonts w:cstheme="minorHAnsi"/>
          <w:lang w:val="en-IE"/>
        </w:rPr>
        <w:t xml:space="preserve"> | Student Book p. </w:t>
      </w:r>
      <w:r w:rsidR="00F87694">
        <w:rPr>
          <w:rFonts w:cstheme="minorHAnsi"/>
          <w:lang w:val="en-IE"/>
        </w:rPr>
        <w:t>141</w:t>
      </w:r>
    </w:p>
    <w:p w14:paraId="173A3769" w14:textId="77777777" w:rsidR="004F7FFC" w:rsidRDefault="004F7FFC" w:rsidP="004F7FFC">
      <w:pPr>
        <w:rPr>
          <w:rFonts w:cstheme="minorHAnsi"/>
          <w:lang w:val="en-IE"/>
        </w:rPr>
      </w:pPr>
    </w:p>
    <w:p w14:paraId="2F6C6B39" w14:textId="77777777" w:rsidR="004F7FFC" w:rsidRPr="00A2100D" w:rsidRDefault="004F7FFC" w:rsidP="004F7FFC">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6D5A2666" w14:textId="77777777" w:rsidR="004F7FFC" w:rsidRPr="009B1088" w:rsidRDefault="004F7FFC" w:rsidP="004F7FFC">
      <w:pPr>
        <w:rPr>
          <w:rFonts w:cstheme="minorHAnsi"/>
          <w:lang w:val="en-IE"/>
        </w:rPr>
      </w:pPr>
    </w:p>
    <w:p w14:paraId="13E88018" w14:textId="628C3616" w:rsidR="00A70118" w:rsidRPr="00FE3171" w:rsidRDefault="00A70118" w:rsidP="00A70118">
      <w:pPr>
        <w:rPr>
          <w:rFonts w:cstheme="minorHAnsi"/>
          <w:b/>
          <w:bCs/>
          <w:lang w:val="en-IE"/>
        </w:rPr>
      </w:pPr>
      <w:r>
        <w:rPr>
          <w:rFonts w:cstheme="minorHAnsi"/>
          <w:b/>
          <w:bCs/>
          <w:lang w:val="en-IE"/>
        </w:rPr>
        <w:t>Introduction:</w:t>
      </w:r>
    </w:p>
    <w:p w14:paraId="5986D3E9" w14:textId="5359F1CA" w:rsidR="00A70118" w:rsidRPr="00D4448B" w:rsidRDefault="00A70118" w:rsidP="00A70118">
      <w:pPr>
        <w:pStyle w:val="ListParagraph"/>
        <w:numPr>
          <w:ilvl w:val="0"/>
          <w:numId w:val="7"/>
        </w:numPr>
        <w:rPr>
          <w:rFonts w:cstheme="minorHAnsi"/>
          <w:b/>
          <w:bCs/>
          <w:lang w:val="en-IE"/>
        </w:rPr>
      </w:pPr>
      <w:r>
        <w:rPr>
          <w:rFonts w:cstheme="minorHAnsi"/>
          <w:lang w:val="en-IE"/>
        </w:rPr>
        <w:t>Work through the introductory slides, drawing attention to the fact that seemingly different temperature values can be equal to the same value if rounded appropriately.</w:t>
      </w:r>
    </w:p>
    <w:p w14:paraId="7FFF7E55" w14:textId="4BEA5EF9" w:rsidR="00D4448B" w:rsidRPr="004C5FAB" w:rsidRDefault="00D4448B" w:rsidP="004C5FAB">
      <w:pPr>
        <w:pStyle w:val="ListParagraph"/>
        <w:numPr>
          <w:ilvl w:val="0"/>
          <w:numId w:val="7"/>
        </w:numPr>
        <w:rPr>
          <w:rFonts w:cstheme="minorHAnsi"/>
          <w:b/>
          <w:bCs/>
          <w:lang w:val="en-IE"/>
        </w:rPr>
      </w:pPr>
      <w:r>
        <w:rPr>
          <w:rFonts w:cstheme="minorHAnsi"/>
          <w:lang w:val="en-IE"/>
        </w:rPr>
        <w:t>Encourage debate as to whether 10.4 and 9.6 degrees represent the same temperature</w:t>
      </w:r>
      <w:r w:rsidR="004C5FAB">
        <w:rPr>
          <w:rFonts w:cstheme="minorHAnsi"/>
          <w:lang w:val="en-IE"/>
        </w:rPr>
        <w:t xml:space="preserve"> for the purposes of Pulses scarf decision</w:t>
      </w:r>
      <w:r w:rsidRPr="004C5FAB">
        <w:rPr>
          <w:rFonts w:cstheme="minorHAnsi"/>
          <w:lang w:val="en-IE"/>
        </w:rPr>
        <w:t>.</w:t>
      </w:r>
    </w:p>
    <w:p w14:paraId="4775DE58" w14:textId="225D9596" w:rsidR="00A70118" w:rsidRPr="001E74C0" w:rsidRDefault="004C5FAB" w:rsidP="001E74C0">
      <w:pPr>
        <w:pStyle w:val="ListParagraph"/>
        <w:numPr>
          <w:ilvl w:val="0"/>
          <w:numId w:val="7"/>
        </w:numPr>
        <w:rPr>
          <w:rFonts w:cstheme="minorHAnsi"/>
          <w:b/>
          <w:bCs/>
          <w:lang w:val="en-IE"/>
        </w:rPr>
      </w:pPr>
      <w:r w:rsidRPr="00FE5ECA">
        <w:rPr>
          <w:rFonts w:cstheme="minorHAnsi"/>
          <w:b/>
          <w:bCs/>
          <w:color w:val="38A7DF"/>
          <w:lang w:val="en-IE"/>
        </w:rPr>
        <w:t>Maths Talk:</w:t>
      </w:r>
      <w:r>
        <w:rPr>
          <w:rFonts w:cstheme="minorHAnsi"/>
          <w:lang w:val="en-IE"/>
        </w:rPr>
        <w:t xml:space="preserve"> “</w:t>
      </w:r>
      <w:r w:rsidR="00C0565B">
        <w:rPr>
          <w:rFonts w:cstheme="minorHAnsi"/>
          <w:lang w:val="en-IE"/>
        </w:rPr>
        <w:t>9.6 rounds up to 10.” “9.5 is halfway between 9 and 10. This also rounds to 10.”</w:t>
      </w:r>
    </w:p>
    <w:p w14:paraId="140AD288" w14:textId="77777777" w:rsidR="00A70118" w:rsidRDefault="00A70118" w:rsidP="00F3549F">
      <w:pPr>
        <w:rPr>
          <w:rFonts w:cstheme="minorHAnsi"/>
          <w:b/>
          <w:bCs/>
          <w:lang w:val="en-IE"/>
        </w:rPr>
      </w:pPr>
    </w:p>
    <w:p w14:paraId="5881F257" w14:textId="0FDFB40B" w:rsidR="00F3549F" w:rsidRPr="00FE3171" w:rsidRDefault="00F3549F" w:rsidP="00F3549F">
      <w:pPr>
        <w:rPr>
          <w:rFonts w:cstheme="minorHAnsi"/>
          <w:b/>
          <w:bCs/>
          <w:lang w:val="en-IE"/>
        </w:rPr>
      </w:pPr>
      <w:r>
        <w:rPr>
          <w:rFonts w:cstheme="minorHAnsi"/>
          <w:b/>
          <w:bCs/>
          <w:lang w:val="en-IE"/>
        </w:rPr>
        <w:t>Part A:</w:t>
      </w:r>
    </w:p>
    <w:p w14:paraId="0C3AD46B" w14:textId="6F8F75ED" w:rsidR="00F3549F" w:rsidRPr="00FD5201" w:rsidRDefault="00EA4E29" w:rsidP="00165386">
      <w:pPr>
        <w:pStyle w:val="ListParagraph"/>
        <w:numPr>
          <w:ilvl w:val="0"/>
          <w:numId w:val="7"/>
        </w:numPr>
        <w:rPr>
          <w:rFonts w:cstheme="minorHAnsi"/>
          <w:b/>
          <w:bCs/>
          <w:lang w:val="en-IE"/>
        </w:rPr>
      </w:pPr>
      <w:r>
        <w:rPr>
          <w:rFonts w:cstheme="minorHAnsi"/>
          <w:lang w:val="en-IE"/>
        </w:rPr>
        <w:t xml:space="preserve">Children may need to be reminded that 5 in the relevant place value means you round up. </w:t>
      </w:r>
      <w:r w:rsidR="00AE37F0">
        <w:rPr>
          <w:rFonts w:cstheme="minorHAnsi"/>
          <w:lang w:val="en-IE"/>
        </w:rPr>
        <w:t>Otherwise, they can look at which whole number each decimal is closest to.</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F3549F" w:rsidRPr="009B1088" w14:paraId="6B4F7D36"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47F3B40F" w14:textId="77777777" w:rsidR="00F3549F" w:rsidRPr="00C961F2" w:rsidRDefault="00F3549F"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3549F" w:rsidRPr="009B1088" w14:paraId="432757CF"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27791C86" w14:textId="77777777" w:rsidR="00F3549F" w:rsidRDefault="00C321A5" w:rsidP="00C321A5">
            <w:pPr>
              <w:rPr>
                <w:rFonts w:cstheme="minorHAnsi"/>
                <w:sz w:val="20"/>
                <w:szCs w:val="20"/>
                <w:lang w:val="en-IE"/>
              </w:rPr>
            </w:pPr>
            <w:r>
              <w:rPr>
                <w:rFonts w:cstheme="minorHAnsi"/>
                <w:sz w:val="20"/>
                <w:szCs w:val="20"/>
                <w:lang w:val="en-IE"/>
              </w:rPr>
              <w:t>5.7 drawn between 5 and 6, with 6 circled</w:t>
            </w:r>
            <w:r>
              <w:rPr>
                <w:rFonts w:cstheme="minorHAnsi"/>
                <w:sz w:val="20"/>
                <w:szCs w:val="20"/>
                <w:lang w:val="en-IE"/>
              </w:rPr>
              <w:br/>
              <w:t>11.4 drawn between 11 and 12, with 11 circled</w:t>
            </w:r>
          </w:p>
          <w:p w14:paraId="242D6705" w14:textId="77777777" w:rsidR="00C321A5" w:rsidRDefault="00C321A5" w:rsidP="00C321A5">
            <w:pPr>
              <w:rPr>
                <w:rFonts w:cstheme="minorHAnsi"/>
                <w:sz w:val="20"/>
                <w:szCs w:val="20"/>
                <w:lang w:val="en-IE"/>
              </w:rPr>
            </w:pPr>
            <w:r>
              <w:rPr>
                <w:rFonts w:cstheme="minorHAnsi"/>
                <w:sz w:val="20"/>
                <w:szCs w:val="20"/>
                <w:lang w:val="en-IE"/>
              </w:rPr>
              <w:t>9.5 drawn between 9 and 10, with 10 circled</w:t>
            </w:r>
          </w:p>
          <w:p w14:paraId="5D87F0A2" w14:textId="62FB03C2" w:rsidR="00C321A5" w:rsidRPr="00C321A5" w:rsidRDefault="00C321A5" w:rsidP="00C321A5">
            <w:pPr>
              <w:rPr>
                <w:rFonts w:cstheme="minorHAnsi"/>
                <w:sz w:val="20"/>
                <w:szCs w:val="20"/>
                <w:lang w:val="en-IE"/>
              </w:rPr>
            </w:pPr>
            <w:r>
              <w:rPr>
                <w:rFonts w:cstheme="minorHAnsi"/>
                <w:sz w:val="20"/>
                <w:szCs w:val="20"/>
                <w:lang w:val="en-IE"/>
              </w:rPr>
              <w:t>20.3 drawn between 20 and 21, with 20 circled</w:t>
            </w:r>
          </w:p>
        </w:tc>
      </w:tr>
    </w:tbl>
    <w:p w14:paraId="57607BB0" w14:textId="77777777" w:rsidR="00F3549F" w:rsidRDefault="00F3549F" w:rsidP="00F3549F">
      <w:pPr>
        <w:rPr>
          <w:rFonts w:cstheme="minorHAnsi"/>
          <w:lang w:val="en-IE"/>
        </w:rPr>
      </w:pPr>
    </w:p>
    <w:p w14:paraId="2B75E076" w14:textId="77777777" w:rsidR="00F3549F" w:rsidRDefault="00F3549F" w:rsidP="00F3549F">
      <w:pPr>
        <w:rPr>
          <w:rFonts w:cstheme="minorHAnsi"/>
          <w:lang w:val="en-IE"/>
        </w:rPr>
      </w:pPr>
    </w:p>
    <w:p w14:paraId="6430DA51" w14:textId="77777777" w:rsidR="00F3549F" w:rsidRDefault="00F3549F" w:rsidP="00F3549F">
      <w:pPr>
        <w:rPr>
          <w:rFonts w:cstheme="minorHAnsi"/>
          <w:lang w:val="en-IE"/>
        </w:rPr>
      </w:pPr>
    </w:p>
    <w:p w14:paraId="41345242" w14:textId="77777777" w:rsidR="00F3549F" w:rsidRDefault="00F3549F" w:rsidP="00F3549F">
      <w:pPr>
        <w:rPr>
          <w:rFonts w:cstheme="minorHAnsi"/>
          <w:lang w:val="en-IE"/>
        </w:rPr>
      </w:pPr>
    </w:p>
    <w:p w14:paraId="0F4478FC" w14:textId="77777777" w:rsidR="00F3549F" w:rsidRDefault="00F3549F" w:rsidP="00F3549F">
      <w:pPr>
        <w:rPr>
          <w:rFonts w:cstheme="minorHAnsi"/>
          <w:lang w:val="en-IE"/>
        </w:rPr>
      </w:pPr>
    </w:p>
    <w:p w14:paraId="50E20834" w14:textId="77777777" w:rsidR="00F3549F" w:rsidRDefault="00F3549F" w:rsidP="00F3549F">
      <w:pPr>
        <w:rPr>
          <w:rFonts w:cstheme="minorHAnsi"/>
          <w:b/>
          <w:bCs/>
          <w:lang w:val="en-IE"/>
        </w:rPr>
      </w:pPr>
    </w:p>
    <w:p w14:paraId="0A6196A0" w14:textId="77777777" w:rsidR="00F3549F" w:rsidRPr="00FE3171" w:rsidRDefault="00F3549F" w:rsidP="00F3549F">
      <w:pPr>
        <w:rPr>
          <w:rFonts w:cstheme="minorHAnsi"/>
          <w:b/>
          <w:bCs/>
          <w:lang w:val="en-IE"/>
        </w:rPr>
      </w:pPr>
      <w:r>
        <w:rPr>
          <w:rFonts w:cstheme="minorHAnsi"/>
          <w:b/>
          <w:bCs/>
          <w:lang w:val="en-IE"/>
        </w:rPr>
        <w:t>Part B:</w:t>
      </w:r>
    </w:p>
    <w:p w14:paraId="7E97B315" w14:textId="5DC3038F" w:rsidR="002C44C2" w:rsidRPr="002C44C2" w:rsidRDefault="001E74C0" w:rsidP="002C44C2">
      <w:pPr>
        <w:pStyle w:val="ListParagraph"/>
        <w:numPr>
          <w:ilvl w:val="0"/>
          <w:numId w:val="7"/>
        </w:numPr>
        <w:rPr>
          <w:rFonts w:cstheme="minorHAnsi"/>
          <w:b/>
          <w:bCs/>
          <w:lang w:val="en-IE"/>
        </w:rPr>
      </w:pPr>
      <w:r>
        <w:rPr>
          <w:rFonts w:cstheme="minorHAnsi"/>
          <w:lang w:val="en-IE"/>
        </w:rPr>
        <w:t xml:space="preserve">The open-ended nature of question </w:t>
      </w:r>
      <w:r w:rsidR="002C44C2">
        <w:rPr>
          <w:rFonts w:cstheme="minorHAnsi"/>
          <w:lang w:val="en-IE"/>
        </w:rPr>
        <w:t>2 means you can encourage discussion in whichever way the class goes.</w:t>
      </w:r>
      <w:r w:rsidR="008737DB">
        <w:rPr>
          <w:rFonts w:cstheme="minorHAnsi"/>
          <w:lang w:val="en-IE"/>
        </w:rPr>
        <w:t xml:space="preserve"> They may notice that two temperatures begin with a ‘2’ but that they round to different whole numbers. Or that </w:t>
      </w:r>
      <w:r w:rsidR="00766445">
        <w:rPr>
          <w:rFonts w:cstheme="minorHAnsi"/>
          <w:lang w:val="en-IE"/>
        </w:rPr>
        <w:t>2.5 and 3.2 both round to 3, even though they have different numbers of ones.</w:t>
      </w:r>
    </w:p>
    <w:p w14:paraId="3BD178C0" w14:textId="55AD9418" w:rsidR="002C44C2" w:rsidRPr="002C44C2" w:rsidRDefault="002C44C2" w:rsidP="002C44C2">
      <w:pPr>
        <w:pStyle w:val="ListParagraph"/>
        <w:numPr>
          <w:ilvl w:val="0"/>
          <w:numId w:val="7"/>
        </w:numPr>
        <w:rPr>
          <w:rFonts w:cstheme="minorHAnsi"/>
          <w:b/>
          <w:bCs/>
          <w:lang w:val="en-IE"/>
        </w:rPr>
      </w:pPr>
      <w:r>
        <w:rPr>
          <w:rFonts w:cstheme="minorHAnsi"/>
          <w:lang w:val="en-IE"/>
        </w:rPr>
        <w:t xml:space="preserve">As written in the student book, children should use number lines to help them. </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F3549F" w:rsidRPr="009B1088" w14:paraId="35816E05"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425B445" w14:textId="77777777" w:rsidR="00F3549F" w:rsidRPr="00C961F2" w:rsidRDefault="00F3549F"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3549F" w:rsidRPr="009B1088" w14:paraId="660B8B57"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1E9044D9" w14:textId="77777777" w:rsidR="00F3549F" w:rsidRDefault="00AE37F0" w:rsidP="00165386">
            <w:pPr>
              <w:pStyle w:val="ListParagraph"/>
              <w:numPr>
                <w:ilvl w:val="0"/>
                <w:numId w:val="10"/>
              </w:numPr>
              <w:rPr>
                <w:rFonts w:cstheme="minorHAnsi"/>
                <w:sz w:val="20"/>
                <w:szCs w:val="20"/>
                <w:lang w:val="en-IE"/>
              </w:rPr>
            </w:pPr>
            <w:r>
              <w:rPr>
                <w:rFonts w:cstheme="minorHAnsi"/>
                <w:sz w:val="20"/>
                <w:szCs w:val="20"/>
                <w:lang w:val="en-IE"/>
              </w:rPr>
              <w:t>10.6, 10.1, 6.2, 3.2, 2.5, 2.3</w:t>
            </w:r>
          </w:p>
          <w:p w14:paraId="52F39798" w14:textId="233F7036" w:rsidR="00377BD5" w:rsidRPr="00AE37F0" w:rsidRDefault="00377BD5" w:rsidP="00165386">
            <w:pPr>
              <w:pStyle w:val="ListParagraph"/>
              <w:numPr>
                <w:ilvl w:val="0"/>
                <w:numId w:val="10"/>
              </w:numPr>
              <w:rPr>
                <w:rFonts w:cstheme="minorHAnsi"/>
                <w:sz w:val="20"/>
                <w:szCs w:val="20"/>
                <w:lang w:val="en-IE"/>
              </w:rPr>
            </w:pPr>
            <w:r>
              <w:rPr>
                <w:rFonts w:cstheme="minorHAnsi"/>
                <w:sz w:val="20"/>
                <w:szCs w:val="20"/>
                <w:lang w:val="en-IE"/>
              </w:rPr>
              <w:t>11, 10, 6, 3, 3, 2</w:t>
            </w:r>
            <w:r w:rsidR="00453B90">
              <w:rPr>
                <w:rFonts w:cstheme="minorHAnsi"/>
                <w:sz w:val="20"/>
                <w:szCs w:val="20"/>
                <w:lang w:val="en-IE"/>
              </w:rPr>
              <w:br/>
              <w:t xml:space="preserve">E.g. two </w:t>
            </w:r>
            <w:r w:rsidR="00380A18">
              <w:rPr>
                <w:rFonts w:cstheme="minorHAnsi"/>
                <w:sz w:val="20"/>
                <w:szCs w:val="20"/>
                <w:lang w:val="en-IE"/>
              </w:rPr>
              <w:t>of the temperatures round to the same whole number</w:t>
            </w:r>
            <w:r w:rsidR="008737DB">
              <w:rPr>
                <w:rFonts w:cstheme="minorHAnsi"/>
                <w:sz w:val="20"/>
                <w:szCs w:val="20"/>
                <w:lang w:val="en-IE"/>
              </w:rPr>
              <w:t>; there are two temperatures that both begin with a 2, but one rounds up and one rounds down.</w:t>
            </w:r>
          </w:p>
        </w:tc>
      </w:tr>
    </w:tbl>
    <w:p w14:paraId="63ED82BD" w14:textId="77777777" w:rsidR="00F3549F" w:rsidRDefault="00F3549F" w:rsidP="00F3549F">
      <w:pPr>
        <w:rPr>
          <w:rFonts w:cstheme="minorHAnsi"/>
          <w:lang w:val="en-IE"/>
        </w:rPr>
      </w:pPr>
    </w:p>
    <w:p w14:paraId="29BD6959" w14:textId="77777777" w:rsidR="00F3549F" w:rsidRDefault="00F3549F" w:rsidP="00F3549F">
      <w:pPr>
        <w:rPr>
          <w:rFonts w:cstheme="minorHAnsi"/>
          <w:lang w:val="en-IE"/>
        </w:rPr>
      </w:pPr>
    </w:p>
    <w:p w14:paraId="627F4941" w14:textId="77777777" w:rsidR="00F3549F" w:rsidRDefault="00F3549F" w:rsidP="00F3549F">
      <w:pPr>
        <w:rPr>
          <w:rFonts w:cstheme="minorHAnsi"/>
          <w:lang w:val="en-IE"/>
        </w:rPr>
      </w:pPr>
    </w:p>
    <w:p w14:paraId="482A3F38" w14:textId="77777777" w:rsidR="00F3549F" w:rsidRDefault="00F3549F" w:rsidP="00F3549F">
      <w:pPr>
        <w:rPr>
          <w:rFonts w:cstheme="minorHAnsi"/>
          <w:lang w:val="en-IE"/>
        </w:rPr>
      </w:pPr>
    </w:p>
    <w:p w14:paraId="17C823CF" w14:textId="77777777" w:rsidR="00F3549F" w:rsidRDefault="00F3549F" w:rsidP="00F3549F">
      <w:pPr>
        <w:rPr>
          <w:rFonts w:cstheme="minorHAnsi"/>
          <w:lang w:val="en-IE"/>
        </w:rPr>
      </w:pPr>
    </w:p>
    <w:p w14:paraId="74127538" w14:textId="77777777" w:rsidR="00F3549F" w:rsidRDefault="00F3549F" w:rsidP="00F3549F">
      <w:pPr>
        <w:rPr>
          <w:rFonts w:cstheme="minorHAnsi"/>
          <w:lang w:val="en-IE"/>
        </w:rPr>
      </w:pPr>
    </w:p>
    <w:p w14:paraId="282E909E" w14:textId="77777777" w:rsidR="00F3549F" w:rsidRPr="00FE3171" w:rsidRDefault="00F3549F" w:rsidP="00F3549F">
      <w:pPr>
        <w:rPr>
          <w:rFonts w:cstheme="minorHAnsi"/>
          <w:b/>
          <w:bCs/>
          <w:lang w:val="en-IE"/>
        </w:rPr>
      </w:pPr>
      <w:r>
        <w:rPr>
          <w:rFonts w:cstheme="minorHAnsi"/>
          <w:b/>
          <w:bCs/>
          <w:lang w:val="en-IE"/>
        </w:rPr>
        <w:t>Part C:</w:t>
      </w:r>
    </w:p>
    <w:p w14:paraId="1D6EC0FD" w14:textId="7E19E03B" w:rsidR="00F3549F" w:rsidRPr="00FD5201" w:rsidRDefault="007D0703" w:rsidP="00165386">
      <w:pPr>
        <w:pStyle w:val="ListParagraph"/>
        <w:numPr>
          <w:ilvl w:val="0"/>
          <w:numId w:val="7"/>
        </w:numPr>
        <w:rPr>
          <w:rFonts w:cstheme="minorHAnsi"/>
          <w:b/>
          <w:bCs/>
          <w:lang w:val="en-IE"/>
        </w:rPr>
      </w:pPr>
      <w:r>
        <w:rPr>
          <w:rFonts w:cstheme="minorHAnsi"/>
          <w:lang w:val="en-IE"/>
        </w:rPr>
        <w:t xml:space="preserve">This lesson only considers numbers to 1 decimal place, but children may take the initiative </w:t>
      </w:r>
      <w:r w:rsidR="00EA1A9A">
        <w:rPr>
          <w:rFonts w:cstheme="minorHAnsi"/>
          <w:lang w:val="en-IE"/>
        </w:rPr>
        <w:t>to add decimal places – in this case, emphasise the importance of the tenths digit.</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F3549F" w:rsidRPr="009B1088" w14:paraId="2208338A"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3CEE6E3F" w14:textId="77777777" w:rsidR="00F3549F" w:rsidRPr="00C961F2" w:rsidRDefault="00F3549F"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3549F" w:rsidRPr="009B1088" w14:paraId="4275E428"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2FAE0801" w14:textId="4878FB35" w:rsidR="00F3549F" w:rsidRPr="00653985" w:rsidRDefault="00CA16F9" w:rsidP="00471F57">
            <w:pPr>
              <w:rPr>
                <w:rFonts w:cstheme="minorHAnsi"/>
                <w:sz w:val="20"/>
                <w:szCs w:val="20"/>
                <w:lang w:val="en-IE"/>
              </w:rPr>
            </w:pPr>
            <w:r>
              <w:rPr>
                <w:rFonts w:cstheme="minorHAnsi"/>
                <w:sz w:val="20"/>
                <w:szCs w:val="20"/>
                <w:lang w:val="en-IE"/>
              </w:rPr>
              <w:t>20.1, 20.2, 20.3, 20.4</w:t>
            </w:r>
            <w:r w:rsidR="00F3549F">
              <w:rPr>
                <w:noProof/>
              </w:rPr>
              <w:t xml:space="preserve"> </w:t>
            </w:r>
          </w:p>
        </w:tc>
      </w:tr>
    </w:tbl>
    <w:p w14:paraId="3FBEAB8C" w14:textId="77777777" w:rsidR="00F3549F" w:rsidRDefault="00F3549F" w:rsidP="00F3549F">
      <w:pPr>
        <w:rPr>
          <w:rFonts w:cstheme="minorHAnsi"/>
          <w:lang w:val="en-IE"/>
        </w:rPr>
      </w:pPr>
    </w:p>
    <w:p w14:paraId="10C7EB9C" w14:textId="77777777" w:rsidR="00F3549F" w:rsidRDefault="00F3549F" w:rsidP="00F3549F">
      <w:pPr>
        <w:rPr>
          <w:rFonts w:cstheme="minorHAnsi"/>
          <w:lang w:val="en-IE"/>
        </w:rPr>
      </w:pPr>
    </w:p>
    <w:p w14:paraId="60A679AA" w14:textId="77777777" w:rsidR="00F3549F" w:rsidRDefault="00F3549F" w:rsidP="00F3549F">
      <w:pPr>
        <w:rPr>
          <w:rFonts w:cstheme="minorHAnsi"/>
          <w:lang w:val="en-IE"/>
        </w:rPr>
      </w:pPr>
    </w:p>
    <w:p w14:paraId="3CD00033" w14:textId="77777777" w:rsidR="00F3549F" w:rsidRDefault="00F3549F" w:rsidP="00F3549F">
      <w:pPr>
        <w:rPr>
          <w:rFonts w:cstheme="minorHAnsi"/>
          <w:lang w:val="en-IE"/>
        </w:rPr>
      </w:pPr>
    </w:p>
    <w:p w14:paraId="5AF86DC9" w14:textId="6CCFBC4F" w:rsidR="00F3549F" w:rsidRPr="00077C6B" w:rsidRDefault="00F3549F" w:rsidP="00077C6B">
      <w:pPr>
        <w:rPr>
          <w:rFonts w:cstheme="minorHAnsi"/>
          <w:b/>
          <w:bCs/>
          <w:lang w:val="en-IE"/>
        </w:rPr>
      </w:pPr>
      <w:r>
        <w:rPr>
          <w:rFonts w:cstheme="minorHAnsi"/>
          <w:b/>
          <w:bCs/>
          <w:lang w:val="en-IE"/>
        </w:rPr>
        <w:t>Extension:</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F3549F" w:rsidRPr="009B1088" w14:paraId="04204B16" w14:textId="77777777" w:rsidTr="00471F5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7989888" w14:textId="77777777" w:rsidR="00F3549F" w:rsidRPr="00C961F2" w:rsidRDefault="00F3549F" w:rsidP="00471F57">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F3549F" w:rsidRPr="009B1088" w14:paraId="5BF7D6F1" w14:textId="77777777" w:rsidTr="00471F57">
        <w:tc>
          <w:tcPr>
            <w:tcW w:w="9418" w:type="dxa"/>
            <w:tcBorders>
              <w:top w:val="single" w:sz="4" w:space="0" w:color="auto"/>
              <w:left w:val="single" w:sz="24" w:space="0" w:color="38A7DF"/>
              <w:bottom w:val="single" w:sz="24" w:space="0" w:color="38A7DF"/>
              <w:right w:val="single" w:sz="24" w:space="0" w:color="38A7DF"/>
            </w:tcBorders>
            <w:vAlign w:val="center"/>
          </w:tcPr>
          <w:p w14:paraId="65ED4EE0" w14:textId="73E08386" w:rsidR="00F3549F" w:rsidRPr="00453B21" w:rsidRDefault="004C20F7" w:rsidP="00471F57">
            <w:pPr>
              <w:rPr>
                <w:rFonts w:cstheme="minorHAnsi"/>
                <w:sz w:val="20"/>
                <w:szCs w:val="20"/>
                <w:lang w:val="en-IE"/>
              </w:rPr>
            </w:pPr>
            <w:r>
              <w:rPr>
                <w:rFonts w:cstheme="minorHAnsi"/>
                <w:sz w:val="20"/>
                <w:szCs w:val="20"/>
                <w:lang w:val="en-IE"/>
              </w:rPr>
              <w:t>The smallest number is 114.5 and the greatest number is 155.4.</w:t>
            </w:r>
          </w:p>
        </w:tc>
      </w:tr>
    </w:tbl>
    <w:p w14:paraId="7C7F6EC3" w14:textId="4DFDC726" w:rsidR="00FD6741" w:rsidRDefault="00F3549F" w:rsidP="00FD6741">
      <w:pPr>
        <w:rPr>
          <w:rFonts w:cstheme="minorHAnsi"/>
          <w:b/>
          <w:bCs/>
          <w:sz w:val="28"/>
          <w:szCs w:val="28"/>
          <w:lang w:val="en-IE"/>
        </w:rPr>
      </w:pPr>
      <w:r w:rsidRPr="009D5C6C">
        <w:rPr>
          <w:rFonts w:cstheme="minorHAnsi"/>
          <w:lang w:val="en-IE"/>
        </w:rPr>
        <w:br w:type="page"/>
      </w:r>
      <w:r w:rsidR="00FD6741" w:rsidRPr="004F3FA0">
        <w:rPr>
          <w:rFonts w:cstheme="minorHAnsi"/>
          <w:b/>
          <w:bCs/>
          <w:color w:val="38A7DF"/>
          <w:sz w:val="28"/>
          <w:szCs w:val="28"/>
          <w:lang w:val="en-IE"/>
        </w:rPr>
        <w:lastRenderedPageBreak/>
        <w:t xml:space="preserve">Lesson 5: </w:t>
      </w:r>
      <w:r w:rsidR="00FD6741" w:rsidRPr="004D19A9">
        <w:rPr>
          <w:rFonts w:cstheme="minorHAnsi"/>
          <w:b/>
          <w:bCs/>
          <w:sz w:val="28"/>
          <w:szCs w:val="28"/>
          <w:lang w:val="en-IE"/>
        </w:rPr>
        <w:t>Consolidate learning.</w:t>
      </w:r>
    </w:p>
    <w:p w14:paraId="3FC9259A" w14:textId="0A25B63E" w:rsidR="00FD6741" w:rsidRPr="00FB159A" w:rsidRDefault="00FD6741" w:rsidP="00FD6741">
      <w:pPr>
        <w:rPr>
          <w:rFonts w:cstheme="minorHAnsi"/>
          <w:lang w:val="en-IE"/>
        </w:rPr>
      </w:pPr>
      <w:r w:rsidRPr="00FB159A">
        <w:rPr>
          <w:rFonts w:cstheme="minorHAnsi"/>
          <w:lang w:val="en-IE"/>
        </w:rPr>
        <w:t>Student Book p</w:t>
      </w:r>
      <w:r>
        <w:rPr>
          <w:rFonts w:cstheme="minorHAnsi"/>
          <w:lang w:val="en-IE"/>
        </w:rPr>
        <w:t>p</w:t>
      </w:r>
      <w:r w:rsidRPr="00FB159A">
        <w:rPr>
          <w:rFonts w:cstheme="minorHAnsi"/>
          <w:lang w:val="en-IE"/>
        </w:rPr>
        <w:t xml:space="preserve">. </w:t>
      </w:r>
      <w:r w:rsidR="009E6C49">
        <w:rPr>
          <w:rFonts w:cstheme="minorHAnsi"/>
          <w:lang w:val="en-IE"/>
        </w:rPr>
        <w:t>142–143</w:t>
      </w:r>
    </w:p>
    <w:p w14:paraId="22B45B0A" w14:textId="77777777" w:rsidR="00FD6741" w:rsidRDefault="00FD6741" w:rsidP="00FD6741">
      <w:pPr>
        <w:rPr>
          <w:rFonts w:cstheme="minorHAnsi"/>
          <w:sz w:val="24"/>
          <w:szCs w:val="24"/>
          <w:lang w:val="en-IE"/>
        </w:rPr>
      </w:pPr>
    </w:p>
    <w:p w14:paraId="2AC7A2D4" w14:textId="77777777" w:rsidR="00C12B8E" w:rsidRPr="00A2100D" w:rsidRDefault="00C12B8E" w:rsidP="00C12B8E">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0EEFBC33" w14:textId="77777777" w:rsidR="003A1A14" w:rsidRDefault="003A1A14" w:rsidP="00586C4E">
      <w:pPr>
        <w:rPr>
          <w:rFonts w:cstheme="minorHAnsi"/>
          <w:b/>
          <w:bCs/>
          <w:lang w:val="en-IE"/>
        </w:rPr>
      </w:pPr>
    </w:p>
    <w:p w14:paraId="674DAD96" w14:textId="4D93F5F0" w:rsidR="00586C4E" w:rsidRPr="00FE3171" w:rsidRDefault="003A1A14" w:rsidP="00586C4E">
      <w:pPr>
        <w:rPr>
          <w:rFonts w:cstheme="minorHAnsi"/>
          <w:b/>
          <w:bCs/>
          <w:lang w:val="en-IE"/>
        </w:rPr>
      </w:pPr>
      <w:r>
        <w:rPr>
          <w:rFonts w:cstheme="minorHAnsi"/>
          <w:b/>
          <w:bCs/>
          <w:lang w:val="en-IE"/>
        </w:rPr>
        <w:t>Part A, p. 142</w:t>
      </w:r>
      <w:r w:rsidR="00586C4E">
        <w:rPr>
          <w:rFonts w:cstheme="minorHAnsi"/>
          <w:b/>
          <w:bCs/>
          <w:lang w:val="en-IE"/>
        </w:rPr>
        <w:t>:</w:t>
      </w:r>
    </w:p>
    <w:tbl>
      <w:tblPr>
        <w:tblStyle w:val="TableGrid"/>
        <w:tblpPr w:leftFromText="180" w:rightFromText="180" w:vertAnchor="text" w:horzAnchor="margin" w:tblpXSpec="right" w:tblpY="218"/>
        <w:tblW w:w="0" w:type="auto"/>
        <w:tblLook w:val="04A0" w:firstRow="1" w:lastRow="0" w:firstColumn="1" w:lastColumn="0" w:noHBand="0" w:noVBand="1"/>
      </w:tblPr>
      <w:tblGrid>
        <w:gridCol w:w="2354"/>
        <w:gridCol w:w="2355"/>
        <w:gridCol w:w="2354"/>
        <w:gridCol w:w="2355"/>
      </w:tblGrid>
      <w:tr w:rsidR="00015B65" w:rsidRPr="009B1088" w14:paraId="2277B698" w14:textId="77777777" w:rsidTr="00015B65">
        <w:tc>
          <w:tcPr>
            <w:tcW w:w="9418" w:type="dxa"/>
            <w:gridSpan w:val="4"/>
            <w:tcBorders>
              <w:top w:val="single" w:sz="24" w:space="0" w:color="38A7DF"/>
              <w:left w:val="single" w:sz="24" w:space="0" w:color="38A7DF"/>
              <w:bottom w:val="single" w:sz="24" w:space="0" w:color="38A7DF"/>
              <w:right w:val="single" w:sz="24" w:space="0" w:color="38A7DF"/>
            </w:tcBorders>
            <w:shd w:val="clear" w:color="auto" w:fill="9DC9ED"/>
          </w:tcPr>
          <w:p w14:paraId="6BC93EB6" w14:textId="77777777" w:rsidR="00015B65" w:rsidRPr="00C961F2" w:rsidRDefault="00015B65" w:rsidP="00015B65">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015B65" w:rsidRPr="009B1088" w14:paraId="1AFFB971" w14:textId="77777777" w:rsidTr="00015B65">
        <w:tc>
          <w:tcPr>
            <w:tcW w:w="2354" w:type="dxa"/>
            <w:tcBorders>
              <w:top w:val="single" w:sz="4" w:space="0" w:color="auto"/>
              <w:left w:val="single" w:sz="24" w:space="0" w:color="38A7DF"/>
              <w:bottom w:val="single" w:sz="24" w:space="0" w:color="38A7DF"/>
            </w:tcBorders>
            <w:vAlign w:val="center"/>
          </w:tcPr>
          <w:p w14:paraId="65A49D0A" w14:textId="77777777" w:rsidR="00015B65" w:rsidRDefault="00015B65" w:rsidP="00015B65">
            <w:pPr>
              <w:pStyle w:val="ListParagraph"/>
              <w:ind w:left="0"/>
              <w:rPr>
                <w:rFonts w:cstheme="minorHAnsi"/>
                <w:sz w:val="20"/>
                <w:szCs w:val="20"/>
                <w:lang w:val="en-IE"/>
              </w:rPr>
            </w:pPr>
            <w:r>
              <w:rPr>
                <w:rFonts w:cstheme="minorHAnsi"/>
                <w:sz w:val="20"/>
                <w:szCs w:val="20"/>
                <w:lang w:val="en-IE"/>
              </w:rPr>
              <w:t>1.</w:t>
            </w:r>
          </w:p>
          <w:p w14:paraId="77296ED5" w14:textId="739C92E0" w:rsidR="00015B65" w:rsidRPr="00066DC4" w:rsidRDefault="0017404C" w:rsidP="00015B65">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44AA069D">
                <v:shape id="_x0000_i1029" type="#_x0000_t75" style="width:19.65pt;height:28.05pt" o:ole="">
                  <v:imagedata r:id="rId20" o:title=""/>
                </v:shape>
                <o:OLEObject Type="Embed" ProgID="Equation.DSMT4" ShapeID="_x0000_i1029" DrawAspect="Content" ObjectID="_1800436928" r:id="rId21"/>
              </w:object>
            </w:r>
            <w:r w:rsidR="00015B65">
              <w:rPr>
                <w:rFonts w:cstheme="minorHAnsi"/>
                <w:sz w:val="20"/>
                <w:szCs w:val="20"/>
                <w:lang w:val="en-IE"/>
              </w:rPr>
              <w:br/>
              <w:t>0.</w:t>
            </w:r>
            <w:r>
              <w:rPr>
                <w:rFonts w:cstheme="minorHAnsi"/>
                <w:sz w:val="20"/>
                <w:szCs w:val="20"/>
                <w:lang w:val="en-IE"/>
              </w:rPr>
              <w:t>54</w:t>
            </w:r>
          </w:p>
        </w:tc>
        <w:tc>
          <w:tcPr>
            <w:tcW w:w="2355" w:type="dxa"/>
            <w:tcBorders>
              <w:top w:val="single" w:sz="4" w:space="0" w:color="auto"/>
              <w:bottom w:val="single" w:sz="24" w:space="0" w:color="38A7DF"/>
            </w:tcBorders>
          </w:tcPr>
          <w:p w14:paraId="0B8DD84B" w14:textId="77777777" w:rsidR="00015B65" w:rsidRDefault="00015B65" w:rsidP="00015B65">
            <w:pPr>
              <w:pStyle w:val="ListParagraph"/>
              <w:ind w:left="0"/>
              <w:rPr>
                <w:rFonts w:cstheme="minorHAnsi"/>
                <w:sz w:val="20"/>
                <w:szCs w:val="20"/>
                <w:lang w:val="en-IE"/>
              </w:rPr>
            </w:pPr>
            <w:r>
              <w:rPr>
                <w:rFonts w:cstheme="minorHAnsi"/>
                <w:sz w:val="20"/>
                <w:szCs w:val="20"/>
                <w:lang w:val="en-IE"/>
              </w:rPr>
              <w:t>2.</w:t>
            </w:r>
          </w:p>
          <w:p w14:paraId="5BAF72E9" w14:textId="46B85E62" w:rsidR="00015B65" w:rsidRPr="00066DC4" w:rsidRDefault="0030083B" w:rsidP="00015B65">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49CC9804">
                <v:shape id="_x0000_i1030" type="#_x0000_t75" style="width:19.65pt;height:28.05pt" o:ole="">
                  <v:imagedata r:id="rId22" o:title=""/>
                </v:shape>
                <o:OLEObject Type="Embed" ProgID="Equation.DSMT4" ShapeID="_x0000_i1030" DrawAspect="Content" ObjectID="_1800436929" r:id="rId23"/>
              </w:object>
            </w:r>
            <w:r w:rsidR="00015B65">
              <w:rPr>
                <w:rFonts w:cstheme="minorHAnsi"/>
                <w:sz w:val="20"/>
                <w:szCs w:val="20"/>
                <w:lang w:val="en-IE"/>
              </w:rPr>
              <w:br/>
              <w:t>0.</w:t>
            </w:r>
            <w:r>
              <w:rPr>
                <w:rFonts w:cstheme="minorHAnsi"/>
                <w:sz w:val="20"/>
                <w:szCs w:val="20"/>
                <w:lang w:val="en-IE"/>
              </w:rPr>
              <w:t>6</w:t>
            </w:r>
          </w:p>
        </w:tc>
        <w:tc>
          <w:tcPr>
            <w:tcW w:w="2354" w:type="dxa"/>
            <w:tcBorders>
              <w:top w:val="single" w:sz="4" w:space="0" w:color="auto"/>
              <w:bottom w:val="single" w:sz="24" w:space="0" w:color="38A7DF"/>
            </w:tcBorders>
          </w:tcPr>
          <w:p w14:paraId="74D8414A" w14:textId="77777777" w:rsidR="00015B65" w:rsidRDefault="00015B65" w:rsidP="00015B65">
            <w:pPr>
              <w:pStyle w:val="ListParagraph"/>
              <w:ind w:left="0"/>
              <w:rPr>
                <w:rFonts w:cstheme="minorHAnsi"/>
                <w:sz w:val="20"/>
                <w:szCs w:val="20"/>
                <w:lang w:val="en-IE"/>
              </w:rPr>
            </w:pPr>
            <w:r>
              <w:rPr>
                <w:rFonts w:cstheme="minorHAnsi"/>
                <w:sz w:val="20"/>
                <w:szCs w:val="20"/>
                <w:lang w:val="en-IE"/>
              </w:rPr>
              <w:t>3.</w:t>
            </w:r>
          </w:p>
          <w:p w14:paraId="274D9C42" w14:textId="53EF92A3" w:rsidR="00015B65" w:rsidRPr="00066DC4" w:rsidRDefault="00405C8A" w:rsidP="00015B65">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48F0A945">
                <v:shape id="_x0000_i1031" type="#_x0000_t75" style="width:19.65pt;height:28.05pt" o:ole="">
                  <v:imagedata r:id="rId24" o:title=""/>
                </v:shape>
                <o:OLEObject Type="Embed" ProgID="Equation.DSMT4" ShapeID="_x0000_i1031" DrawAspect="Content" ObjectID="_1800436930" r:id="rId25"/>
              </w:object>
            </w:r>
            <w:r w:rsidR="00015B65">
              <w:rPr>
                <w:rFonts w:cstheme="minorHAnsi"/>
                <w:sz w:val="20"/>
                <w:szCs w:val="20"/>
                <w:lang w:val="en-IE"/>
              </w:rPr>
              <w:br/>
              <w:t>0.</w:t>
            </w:r>
            <w:r>
              <w:rPr>
                <w:rFonts w:cstheme="minorHAnsi"/>
                <w:sz w:val="20"/>
                <w:szCs w:val="20"/>
                <w:lang w:val="en-IE"/>
              </w:rPr>
              <w:t>03</w:t>
            </w:r>
          </w:p>
        </w:tc>
        <w:tc>
          <w:tcPr>
            <w:tcW w:w="2355" w:type="dxa"/>
            <w:tcBorders>
              <w:top w:val="single" w:sz="4" w:space="0" w:color="auto"/>
              <w:bottom w:val="single" w:sz="24" w:space="0" w:color="38A7DF"/>
              <w:right w:val="single" w:sz="24" w:space="0" w:color="38A7DF"/>
            </w:tcBorders>
          </w:tcPr>
          <w:p w14:paraId="67706ADD" w14:textId="77777777" w:rsidR="00015B65" w:rsidRDefault="00015B65" w:rsidP="00015B65">
            <w:pPr>
              <w:pStyle w:val="ListParagraph"/>
              <w:ind w:left="0"/>
              <w:rPr>
                <w:rFonts w:cstheme="minorHAnsi"/>
                <w:sz w:val="20"/>
                <w:szCs w:val="20"/>
                <w:lang w:val="en-IE"/>
              </w:rPr>
            </w:pPr>
            <w:r>
              <w:rPr>
                <w:rFonts w:cstheme="minorHAnsi"/>
                <w:sz w:val="20"/>
                <w:szCs w:val="20"/>
                <w:lang w:val="en-IE"/>
              </w:rPr>
              <w:t>4.</w:t>
            </w:r>
          </w:p>
          <w:p w14:paraId="5EC086C9" w14:textId="35192FAC" w:rsidR="00015B65" w:rsidRPr="00066DC4" w:rsidRDefault="00405C8A" w:rsidP="00015B65">
            <w:pPr>
              <w:pStyle w:val="ListParagraph"/>
              <w:ind w:left="0"/>
              <w:jc w:val="center"/>
              <w:rPr>
                <w:rFonts w:cstheme="minorHAnsi"/>
                <w:sz w:val="20"/>
                <w:szCs w:val="20"/>
                <w:lang w:val="en-IE"/>
              </w:rPr>
            </w:pPr>
            <w:r w:rsidRPr="00E64361">
              <w:rPr>
                <w:rFonts w:cstheme="minorHAnsi"/>
                <w:position w:val="-22"/>
                <w:sz w:val="20"/>
                <w:szCs w:val="20"/>
                <w:lang w:val="en-IE"/>
              </w:rPr>
              <w:object w:dxaOrig="400" w:dyaOrig="560" w14:anchorId="539A9169">
                <v:shape id="_x0000_i1032" type="#_x0000_t75" style="width:19.65pt;height:28.05pt" o:ole="">
                  <v:imagedata r:id="rId26" o:title=""/>
                </v:shape>
                <o:OLEObject Type="Embed" ProgID="Equation.DSMT4" ShapeID="_x0000_i1032" DrawAspect="Content" ObjectID="_1800436931" r:id="rId27"/>
              </w:object>
            </w:r>
            <w:r w:rsidR="00015B65">
              <w:rPr>
                <w:rFonts w:cstheme="minorHAnsi"/>
                <w:sz w:val="20"/>
                <w:szCs w:val="20"/>
                <w:lang w:val="en-IE"/>
              </w:rPr>
              <w:br/>
              <w:t>0.</w:t>
            </w:r>
            <w:r>
              <w:rPr>
                <w:rFonts w:cstheme="minorHAnsi"/>
                <w:sz w:val="20"/>
                <w:szCs w:val="20"/>
                <w:lang w:val="en-IE"/>
              </w:rPr>
              <w:t>88</w:t>
            </w:r>
          </w:p>
        </w:tc>
      </w:tr>
    </w:tbl>
    <w:p w14:paraId="2A0931AE" w14:textId="38BC404C" w:rsidR="00586C4E" w:rsidRPr="00FD5201" w:rsidRDefault="00586C4E" w:rsidP="00586C4E">
      <w:pPr>
        <w:pStyle w:val="ListParagraph"/>
        <w:rPr>
          <w:rFonts w:cstheme="minorHAnsi"/>
          <w:b/>
          <w:bCs/>
          <w:lang w:val="en-IE"/>
        </w:rPr>
      </w:pPr>
    </w:p>
    <w:p w14:paraId="6B1481CC" w14:textId="7D2FE083" w:rsidR="00BB3B2A" w:rsidRPr="00BB3B2A" w:rsidRDefault="00BB3B2A" w:rsidP="00BB3B2A">
      <w:pPr>
        <w:rPr>
          <w:rFonts w:cstheme="minorHAnsi"/>
          <w:b/>
          <w:bCs/>
          <w:lang w:val="en-IE"/>
        </w:rPr>
      </w:pPr>
      <w:r>
        <w:rPr>
          <w:rFonts w:cstheme="minorHAnsi"/>
          <w:b/>
          <w:bCs/>
          <w:lang w:val="en-IE"/>
        </w:rPr>
        <w:t>Part B</w:t>
      </w:r>
      <w:r w:rsidR="003A1A14">
        <w:rPr>
          <w:rFonts w:cstheme="minorHAnsi"/>
          <w:b/>
          <w:bCs/>
          <w:lang w:val="en-IE"/>
        </w:rPr>
        <w:t>, p. 142</w:t>
      </w:r>
      <w:r>
        <w:rPr>
          <w:rFonts w:cstheme="minorHAnsi"/>
          <w:b/>
          <w:bCs/>
          <w:lang w:val="en-IE"/>
        </w:rPr>
        <w:t>:</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BB3B2A" w:rsidRPr="009B1088" w14:paraId="623D97DE" w14:textId="77777777" w:rsidTr="008F31AA">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CC44FFF" w14:textId="77777777" w:rsidR="00BB3B2A" w:rsidRPr="00C961F2" w:rsidRDefault="00BB3B2A"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BB3B2A" w:rsidRPr="009B1088" w14:paraId="39003A6A" w14:textId="77777777" w:rsidTr="008F31AA">
        <w:tc>
          <w:tcPr>
            <w:tcW w:w="9418" w:type="dxa"/>
            <w:tcBorders>
              <w:top w:val="single" w:sz="4" w:space="0" w:color="auto"/>
              <w:left w:val="single" w:sz="24" w:space="0" w:color="38A7DF"/>
              <w:bottom w:val="single" w:sz="24" w:space="0" w:color="38A7DF"/>
              <w:right w:val="single" w:sz="24" w:space="0" w:color="38A7DF"/>
            </w:tcBorders>
            <w:vAlign w:val="center"/>
          </w:tcPr>
          <w:p w14:paraId="5829070C" w14:textId="5C5014B6" w:rsidR="00BB3B2A" w:rsidRPr="007A35FE" w:rsidRDefault="007A35FE" w:rsidP="00EA4053">
            <w:pPr>
              <w:jc w:val="center"/>
              <w:rPr>
                <w:rFonts w:cstheme="minorHAnsi"/>
                <w:sz w:val="20"/>
                <w:szCs w:val="20"/>
                <w:lang w:val="en-IE"/>
              </w:rPr>
            </w:pPr>
            <w:r w:rsidRPr="007A35FE">
              <w:rPr>
                <w:rFonts w:cstheme="minorHAnsi"/>
                <w:noProof/>
                <w:sz w:val="20"/>
                <w:szCs w:val="20"/>
                <w:lang w:val="en-IE"/>
              </w:rPr>
              <w:drawing>
                <wp:inline distT="0" distB="0" distL="0" distR="0" wp14:anchorId="0737842E" wp14:editId="5C23AE0F">
                  <wp:extent cx="4286580" cy="622326"/>
                  <wp:effectExtent l="0" t="0" r="0" b="6350"/>
                  <wp:docPr id="2136802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802002" name=""/>
                          <pic:cNvPicPr/>
                        </pic:nvPicPr>
                        <pic:blipFill>
                          <a:blip r:embed="rId28"/>
                          <a:stretch>
                            <a:fillRect/>
                          </a:stretch>
                        </pic:blipFill>
                        <pic:spPr>
                          <a:xfrm>
                            <a:off x="0" y="0"/>
                            <a:ext cx="4318042" cy="626894"/>
                          </a:xfrm>
                          <a:prstGeom prst="rect">
                            <a:avLst/>
                          </a:prstGeom>
                        </pic:spPr>
                      </pic:pic>
                    </a:graphicData>
                  </a:graphic>
                </wp:inline>
              </w:drawing>
            </w:r>
          </w:p>
        </w:tc>
      </w:tr>
    </w:tbl>
    <w:p w14:paraId="58CDD34A" w14:textId="77777777" w:rsidR="00BB3B2A" w:rsidRDefault="00BB3B2A" w:rsidP="00BB3B2A">
      <w:pPr>
        <w:rPr>
          <w:rFonts w:cstheme="minorHAnsi"/>
          <w:lang w:val="en-IE"/>
        </w:rPr>
      </w:pPr>
    </w:p>
    <w:p w14:paraId="6B2FB577" w14:textId="77777777" w:rsidR="00BB3B2A" w:rsidRDefault="00BB3B2A" w:rsidP="00BB3B2A">
      <w:pPr>
        <w:rPr>
          <w:rFonts w:cstheme="minorHAnsi"/>
          <w:lang w:val="en-IE"/>
        </w:rPr>
      </w:pPr>
    </w:p>
    <w:p w14:paraId="2051928A" w14:textId="77777777" w:rsidR="00BB3B2A" w:rsidRDefault="00BB3B2A" w:rsidP="00BB3B2A">
      <w:pPr>
        <w:rPr>
          <w:rFonts w:cstheme="minorHAnsi"/>
          <w:lang w:val="en-IE"/>
        </w:rPr>
      </w:pPr>
    </w:p>
    <w:p w14:paraId="746F78CB" w14:textId="77777777" w:rsidR="00BB3B2A" w:rsidRDefault="00BB3B2A" w:rsidP="00BB3B2A">
      <w:pPr>
        <w:rPr>
          <w:rFonts w:cstheme="minorHAnsi"/>
          <w:lang w:val="en-IE"/>
        </w:rPr>
      </w:pPr>
    </w:p>
    <w:p w14:paraId="5AA3AF28" w14:textId="77777777" w:rsidR="00FD6741" w:rsidRDefault="00FD6741" w:rsidP="00FD6741">
      <w:pPr>
        <w:rPr>
          <w:rFonts w:cstheme="minorHAnsi"/>
          <w:sz w:val="24"/>
          <w:szCs w:val="24"/>
          <w:lang w:val="en-IE"/>
        </w:rPr>
      </w:pPr>
    </w:p>
    <w:p w14:paraId="14B1B220" w14:textId="77777777" w:rsidR="00D53827" w:rsidRDefault="00D53827" w:rsidP="00FD6741">
      <w:pPr>
        <w:rPr>
          <w:rFonts w:cstheme="minorHAnsi"/>
          <w:sz w:val="24"/>
          <w:szCs w:val="24"/>
          <w:lang w:val="en-IE"/>
        </w:rPr>
      </w:pPr>
    </w:p>
    <w:p w14:paraId="31A73042" w14:textId="5570793B" w:rsidR="00D53827" w:rsidRPr="00BB3B2A" w:rsidRDefault="00D53827" w:rsidP="00D53827">
      <w:pPr>
        <w:rPr>
          <w:rFonts w:cstheme="minorHAnsi"/>
          <w:b/>
          <w:bCs/>
          <w:lang w:val="en-IE"/>
        </w:rPr>
      </w:pPr>
      <w:r>
        <w:rPr>
          <w:rFonts w:cstheme="minorHAnsi"/>
          <w:b/>
          <w:bCs/>
          <w:lang w:val="en-IE"/>
        </w:rPr>
        <w:t>Part C</w:t>
      </w:r>
      <w:r w:rsidR="003A1A14">
        <w:rPr>
          <w:rFonts w:cstheme="minorHAnsi"/>
          <w:b/>
          <w:bCs/>
          <w:lang w:val="en-IE"/>
        </w:rPr>
        <w:t>, p. 142</w:t>
      </w:r>
      <w:r>
        <w:rPr>
          <w:rFonts w:cstheme="minorHAnsi"/>
          <w:b/>
          <w:bCs/>
          <w:lang w:val="en-IE"/>
        </w:rPr>
        <w:t>:</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D53827" w:rsidRPr="009B1088" w14:paraId="09150FF6" w14:textId="77777777" w:rsidTr="008F31AA">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75F31261" w14:textId="77777777" w:rsidR="00D53827" w:rsidRPr="00C961F2" w:rsidRDefault="00D53827"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D53827" w:rsidRPr="009B1088" w14:paraId="3544517D" w14:textId="77777777" w:rsidTr="008F31AA">
        <w:tc>
          <w:tcPr>
            <w:tcW w:w="9418" w:type="dxa"/>
            <w:tcBorders>
              <w:top w:val="single" w:sz="4" w:space="0" w:color="auto"/>
              <w:left w:val="single" w:sz="24" w:space="0" w:color="38A7DF"/>
              <w:bottom w:val="single" w:sz="24" w:space="0" w:color="38A7DF"/>
              <w:right w:val="single" w:sz="24" w:space="0" w:color="38A7DF"/>
            </w:tcBorders>
            <w:vAlign w:val="center"/>
          </w:tcPr>
          <w:p w14:paraId="7B8EC992" w14:textId="77777777" w:rsidR="00D53827" w:rsidRDefault="00890CD6" w:rsidP="00165386">
            <w:pPr>
              <w:pStyle w:val="ListParagraph"/>
              <w:numPr>
                <w:ilvl w:val="0"/>
                <w:numId w:val="11"/>
              </w:numPr>
              <w:rPr>
                <w:rFonts w:cstheme="minorHAnsi"/>
                <w:sz w:val="20"/>
                <w:szCs w:val="20"/>
                <w:lang w:val="en-IE"/>
              </w:rPr>
            </w:pPr>
            <w:r>
              <w:rPr>
                <w:rFonts w:cstheme="minorHAnsi"/>
                <w:sz w:val="20"/>
                <w:szCs w:val="20"/>
                <w:lang w:val="en-IE"/>
              </w:rPr>
              <w:t>1 square = 0.</w:t>
            </w:r>
            <w:r>
              <w:rPr>
                <w:rFonts w:cstheme="minorHAnsi"/>
                <w:b/>
                <w:bCs/>
                <w:sz w:val="20"/>
                <w:szCs w:val="20"/>
                <w:lang w:val="en-IE"/>
              </w:rPr>
              <w:t>01</w:t>
            </w:r>
          </w:p>
          <w:p w14:paraId="5922C572" w14:textId="77777777" w:rsidR="00890CD6" w:rsidRDefault="00890CD6" w:rsidP="00165386">
            <w:pPr>
              <w:pStyle w:val="ListParagraph"/>
              <w:numPr>
                <w:ilvl w:val="0"/>
                <w:numId w:val="11"/>
              </w:numPr>
              <w:rPr>
                <w:rFonts w:cstheme="minorHAnsi"/>
                <w:sz w:val="20"/>
                <w:szCs w:val="20"/>
                <w:lang w:val="en-IE"/>
              </w:rPr>
            </w:pPr>
            <w:r>
              <w:rPr>
                <w:rFonts w:cstheme="minorHAnsi"/>
                <w:sz w:val="20"/>
                <w:szCs w:val="20"/>
                <w:lang w:val="en-IE"/>
              </w:rPr>
              <w:t xml:space="preserve">5 squares = </w:t>
            </w:r>
            <w:r>
              <w:rPr>
                <w:rFonts w:cstheme="minorHAnsi"/>
                <w:b/>
                <w:bCs/>
                <w:sz w:val="20"/>
                <w:szCs w:val="20"/>
                <w:lang w:val="en-IE"/>
              </w:rPr>
              <w:t>0.05</w:t>
            </w:r>
            <w:r>
              <w:rPr>
                <w:rFonts w:cstheme="minorHAnsi"/>
                <w:sz w:val="20"/>
                <w:szCs w:val="20"/>
                <w:lang w:val="en-IE"/>
              </w:rPr>
              <w:t xml:space="preserve"> or 1/20</w:t>
            </w:r>
          </w:p>
          <w:p w14:paraId="4F30A709" w14:textId="77777777" w:rsidR="00890CD6" w:rsidRDefault="00890CD6" w:rsidP="00165386">
            <w:pPr>
              <w:pStyle w:val="ListParagraph"/>
              <w:numPr>
                <w:ilvl w:val="0"/>
                <w:numId w:val="11"/>
              </w:numPr>
              <w:rPr>
                <w:rFonts w:cstheme="minorHAnsi"/>
                <w:sz w:val="20"/>
                <w:szCs w:val="20"/>
                <w:lang w:val="en-IE"/>
              </w:rPr>
            </w:pPr>
            <w:r>
              <w:rPr>
                <w:rFonts w:cstheme="minorHAnsi"/>
                <w:sz w:val="20"/>
                <w:szCs w:val="20"/>
                <w:lang w:val="en-IE"/>
              </w:rPr>
              <w:t>0.19 =</w:t>
            </w:r>
            <w:r w:rsidR="00B3566A">
              <w:rPr>
                <w:rFonts w:cstheme="minorHAnsi"/>
                <w:sz w:val="20"/>
                <w:szCs w:val="20"/>
                <w:lang w:val="en-IE"/>
              </w:rPr>
              <w:t xml:space="preserve"> </w:t>
            </w:r>
            <w:r w:rsidR="00B3566A">
              <w:rPr>
                <w:rFonts w:cstheme="minorHAnsi"/>
                <w:b/>
                <w:bCs/>
                <w:sz w:val="20"/>
                <w:szCs w:val="20"/>
                <w:lang w:val="en-IE"/>
              </w:rPr>
              <w:t>19</w:t>
            </w:r>
            <w:r w:rsidR="00B3566A">
              <w:rPr>
                <w:rFonts w:cstheme="minorHAnsi"/>
                <w:sz w:val="20"/>
                <w:szCs w:val="20"/>
                <w:lang w:val="en-IE"/>
              </w:rPr>
              <w:t xml:space="preserve"> squares</w:t>
            </w:r>
          </w:p>
          <w:p w14:paraId="0811FDDA" w14:textId="4F5FC4F2" w:rsidR="00B3566A" w:rsidRPr="00890CD6" w:rsidRDefault="00B3566A" w:rsidP="00165386">
            <w:pPr>
              <w:pStyle w:val="ListParagraph"/>
              <w:numPr>
                <w:ilvl w:val="0"/>
                <w:numId w:val="11"/>
              </w:numPr>
              <w:rPr>
                <w:rFonts w:cstheme="minorHAnsi"/>
                <w:sz w:val="20"/>
                <w:szCs w:val="20"/>
                <w:lang w:val="en-IE"/>
              </w:rPr>
            </w:pPr>
            <w:r>
              <w:rPr>
                <w:rFonts w:cstheme="minorHAnsi"/>
                <w:sz w:val="20"/>
                <w:szCs w:val="20"/>
                <w:lang w:val="en-IE"/>
              </w:rPr>
              <w:t xml:space="preserve">0.1 = </w:t>
            </w:r>
            <w:r>
              <w:rPr>
                <w:rFonts w:cstheme="minorHAnsi"/>
                <w:b/>
                <w:bCs/>
                <w:sz w:val="20"/>
                <w:szCs w:val="20"/>
                <w:lang w:val="en-IE"/>
              </w:rPr>
              <w:t>10</w:t>
            </w:r>
            <w:r>
              <w:rPr>
                <w:rFonts w:cstheme="minorHAnsi"/>
                <w:sz w:val="20"/>
                <w:szCs w:val="20"/>
                <w:lang w:val="en-IE"/>
              </w:rPr>
              <w:t xml:space="preserve"> squares</w:t>
            </w:r>
          </w:p>
        </w:tc>
      </w:tr>
    </w:tbl>
    <w:p w14:paraId="18F6F238" w14:textId="77777777" w:rsidR="00D53827" w:rsidRDefault="00D53827" w:rsidP="00D53827">
      <w:pPr>
        <w:rPr>
          <w:rFonts w:cstheme="minorHAnsi"/>
          <w:lang w:val="en-IE"/>
        </w:rPr>
      </w:pPr>
    </w:p>
    <w:p w14:paraId="54B6FE99" w14:textId="77777777" w:rsidR="00D53827" w:rsidRDefault="00D53827" w:rsidP="00D53827">
      <w:pPr>
        <w:rPr>
          <w:rFonts w:cstheme="minorHAnsi"/>
          <w:lang w:val="en-IE"/>
        </w:rPr>
      </w:pPr>
    </w:p>
    <w:p w14:paraId="0B520C87" w14:textId="77777777" w:rsidR="00D53827" w:rsidRDefault="00D53827" w:rsidP="00D53827">
      <w:pPr>
        <w:rPr>
          <w:rFonts w:cstheme="minorHAnsi"/>
          <w:lang w:val="en-IE"/>
        </w:rPr>
      </w:pPr>
    </w:p>
    <w:p w14:paraId="65B73B75" w14:textId="77777777" w:rsidR="00D53827" w:rsidRDefault="00D53827" w:rsidP="00D53827">
      <w:pPr>
        <w:rPr>
          <w:rFonts w:cstheme="minorHAnsi"/>
          <w:lang w:val="en-IE"/>
        </w:rPr>
      </w:pPr>
    </w:p>
    <w:p w14:paraId="4170DBFC" w14:textId="77777777" w:rsidR="00D53827" w:rsidRDefault="00D53827" w:rsidP="00D53827">
      <w:pPr>
        <w:rPr>
          <w:rFonts w:cstheme="minorHAnsi"/>
          <w:sz w:val="24"/>
          <w:szCs w:val="24"/>
          <w:lang w:val="en-IE"/>
        </w:rPr>
      </w:pPr>
    </w:p>
    <w:p w14:paraId="21B41C47" w14:textId="77777777" w:rsidR="00D53827" w:rsidRDefault="00D53827" w:rsidP="00D53827">
      <w:pPr>
        <w:rPr>
          <w:rFonts w:cstheme="minorHAnsi"/>
          <w:sz w:val="24"/>
          <w:szCs w:val="24"/>
          <w:lang w:val="en-IE"/>
        </w:rPr>
      </w:pPr>
    </w:p>
    <w:p w14:paraId="1FB1D33C" w14:textId="42949C98" w:rsidR="00D83771" w:rsidRPr="00BB3B2A" w:rsidRDefault="00D83771" w:rsidP="00D83771">
      <w:pPr>
        <w:rPr>
          <w:rFonts w:cstheme="minorHAnsi"/>
          <w:b/>
          <w:bCs/>
          <w:lang w:val="en-IE"/>
        </w:rPr>
      </w:pPr>
      <w:r>
        <w:rPr>
          <w:rFonts w:cstheme="minorHAnsi"/>
          <w:b/>
          <w:bCs/>
          <w:lang w:val="en-IE"/>
        </w:rPr>
        <w:t>Part</w:t>
      </w:r>
      <w:r w:rsidR="003A1A14">
        <w:rPr>
          <w:rFonts w:cstheme="minorHAnsi"/>
          <w:b/>
          <w:bCs/>
          <w:lang w:val="en-IE"/>
        </w:rPr>
        <w:t xml:space="preserve"> D, p. 142</w:t>
      </w:r>
      <w:r>
        <w:rPr>
          <w:rFonts w:cstheme="minorHAnsi"/>
          <w:b/>
          <w:bCs/>
          <w:lang w:val="en-IE"/>
        </w:rPr>
        <w:t>B:</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D83771" w:rsidRPr="009B1088" w14:paraId="47335298" w14:textId="77777777" w:rsidTr="008F31AA">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40176B3" w14:textId="77777777" w:rsidR="00D83771" w:rsidRPr="00C961F2" w:rsidRDefault="00D83771"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D83771" w:rsidRPr="009B1088" w14:paraId="3BE3D74B" w14:textId="77777777" w:rsidTr="008F31AA">
        <w:tc>
          <w:tcPr>
            <w:tcW w:w="9418" w:type="dxa"/>
            <w:tcBorders>
              <w:top w:val="single" w:sz="4" w:space="0" w:color="auto"/>
              <w:left w:val="single" w:sz="24" w:space="0" w:color="38A7DF"/>
              <w:bottom w:val="single" w:sz="24" w:space="0" w:color="38A7DF"/>
              <w:right w:val="single" w:sz="24" w:space="0" w:color="38A7DF"/>
            </w:tcBorders>
            <w:vAlign w:val="center"/>
          </w:tcPr>
          <w:p w14:paraId="4529EE8D" w14:textId="77777777" w:rsidR="00D83771" w:rsidRPr="00A13106" w:rsidRDefault="00D83771" w:rsidP="00165386">
            <w:pPr>
              <w:pStyle w:val="ListParagraph"/>
              <w:numPr>
                <w:ilvl w:val="0"/>
                <w:numId w:val="12"/>
              </w:numPr>
              <w:rPr>
                <w:rFonts w:cstheme="minorHAnsi"/>
                <w:sz w:val="20"/>
                <w:szCs w:val="20"/>
                <w:lang w:val="en-IE"/>
              </w:rPr>
            </w:pPr>
            <w:r>
              <w:rPr>
                <w:rFonts w:cstheme="minorHAnsi"/>
                <w:sz w:val="20"/>
                <w:szCs w:val="20"/>
                <w:lang w:val="en-IE"/>
              </w:rPr>
              <w:t>0.</w:t>
            </w:r>
            <w:r>
              <w:rPr>
                <w:rFonts w:cstheme="minorHAnsi"/>
                <w:b/>
                <w:bCs/>
                <w:sz w:val="20"/>
                <w:szCs w:val="20"/>
                <w:lang w:val="en-IE"/>
              </w:rPr>
              <w:t>25</w:t>
            </w:r>
            <w:r>
              <w:rPr>
                <w:rFonts w:cstheme="minorHAnsi"/>
                <w:sz w:val="20"/>
                <w:szCs w:val="20"/>
                <w:lang w:val="en-IE"/>
              </w:rPr>
              <w:t xml:space="preserve"> = 1/</w:t>
            </w:r>
            <w:r>
              <w:rPr>
                <w:rFonts w:cstheme="minorHAnsi"/>
                <w:b/>
                <w:bCs/>
                <w:sz w:val="20"/>
                <w:szCs w:val="20"/>
                <w:lang w:val="en-IE"/>
              </w:rPr>
              <w:t>4</w:t>
            </w:r>
          </w:p>
          <w:p w14:paraId="5C89033C" w14:textId="77777777" w:rsidR="00A13106" w:rsidRDefault="00A13106" w:rsidP="00165386">
            <w:pPr>
              <w:pStyle w:val="ListParagraph"/>
              <w:numPr>
                <w:ilvl w:val="0"/>
                <w:numId w:val="12"/>
              </w:numPr>
              <w:rPr>
                <w:rFonts w:cstheme="minorHAnsi"/>
                <w:sz w:val="20"/>
                <w:szCs w:val="20"/>
                <w:lang w:val="en-IE"/>
              </w:rPr>
            </w:pPr>
            <w:r>
              <w:rPr>
                <w:rFonts w:cstheme="minorHAnsi"/>
                <w:sz w:val="20"/>
                <w:szCs w:val="20"/>
                <w:lang w:val="en-IE"/>
              </w:rPr>
              <w:t>0.</w:t>
            </w:r>
            <w:r>
              <w:rPr>
                <w:rFonts w:cstheme="minorHAnsi"/>
                <w:b/>
                <w:bCs/>
                <w:sz w:val="20"/>
                <w:szCs w:val="20"/>
                <w:lang w:val="en-IE"/>
              </w:rPr>
              <w:t>5</w:t>
            </w:r>
            <w:r>
              <w:rPr>
                <w:rFonts w:cstheme="minorHAnsi"/>
                <w:sz w:val="20"/>
                <w:szCs w:val="20"/>
                <w:lang w:val="en-IE"/>
              </w:rPr>
              <w:t xml:space="preserve"> = 1/</w:t>
            </w:r>
            <w:r w:rsidRPr="00A13106">
              <w:rPr>
                <w:rFonts w:cstheme="minorHAnsi"/>
                <w:b/>
                <w:bCs/>
                <w:sz w:val="20"/>
                <w:szCs w:val="20"/>
                <w:lang w:val="en-IE"/>
              </w:rPr>
              <w:t>2</w:t>
            </w:r>
          </w:p>
          <w:p w14:paraId="16F47972" w14:textId="5F242114" w:rsidR="00A13106" w:rsidRPr="00D83771" w:rsidRDefault="00A13106" w:rsidP="00165386">
            <w:pPr>
              <w:pStyle w:val="ListParagraph"/>
              <w:numPr>
                <w:ilvl w:val="0"/>
                <w:numId w:val="12"/>
              </w:numPr>
              <w:rPr>
                <w:rFonts w:cstheme="minorHAnsi"/>
                <w:sz w:val="20"/>
                <w:szCs w:val="20"/>
                <w:lang w:val="en-IE"/>
              </w:rPr>
            </w:pPr>
            <w:r>
              <w:rPr>
                <w:rFonts w:cstheme="minorHAnsi"/>
                <w:sz w:val="20"/>
                <w:szCs w:val="20"/>
                <w:lang w:val="en-IE"/>
              </w:rPr>
              <w:t>0.</w:t>
            </w:r>
            <w:r>
              <w:rPr>
                <w:rFonts w:cstheme="minorHAnsi"/>
                <w:b/>
                <w:bCs/>
                <w:sz w:val="20"/>
                <w:szCs w:val="20"/>
                <w:lang w:val="en-IE"/>
              </w:rPr>
              <w:t xml:space="preserve">75 </w:t>
            </w:r>
            <w:r>
              <w:rPr>
                <w:rFonts w:cstheme="minorHAnsi"/>
                <w:sz w:val="20"/>
                <w:szCs w:val="20"/>
                <w:lang w:val="en-IE"/>
              </w:rPr>
              <w:t xml:space="preserve">= </w:t>
            </w:r>
            <w:r>
              <w:rPr>
                <w:rFonts w:cstheme="minorHAnsi"/>
                <w:b/>
                <w:bCs/>
                <w:sz w:val="20"/>
                <w:szCs w:val="20"/>
                <w:lang w:val="en-IE"/>
              </w:rPr>
              <w:t>3</w:t>
            </w:r>
            <w:r>
              <w:rPr>
                <w:rFonts w:cstheme="minorHAnsi"/>
                <w:sz w:val="20"/>
                <w:szCs w:val="20"/>
                <w:lang w:val="en-IE"/>
              </w:rPr>
              <w:t>/4</w:t>
            </w:r>
          </w:p>
        </w:tc>
      </w:tr>
    </w:tbl>
    <w:p w14:paraId="2EC719A9" w14:textId="5A484C02" w:rsidR="00D83771" w:rsidRDefault="00A13106" w:rsidP="00D83771">
      <w:pPr>
        <w:rPr>
          <w:rFonts w:cstheme="minorHAnsi"/>
          <w:lang w:val="en-IE"/>
        </w:rPr>
      </w:pPr>
      <w:r>
        <w:rPr>
          <w:rFonts w:cstheme="minorHAnsi"/>
          <w:lang w:val="en-IE"/>
        </w:rPr>
        <w:t xml:space="preserve">  </w:t>
      </w:r>
    </w:p>
    <w:p w14:paraId="273031D3" w14:textId="77777777" w:rsidR="00D83771" w:rsidRDefault="00D83771" w:rsidP="00D83771">
      <w:pPr>
        <w:rPr>
          <w:rFonts w:cstheme="minorHAnsi"/>
          <w:lang w:val="en-IE"/>
        </w:rPr>
      </w:pPr>
    </w:p>
    <w:p w14:paraId="7EF445CA" w14:textId="77777777" w:rsidR="00D83771" w:rsidRDefault="00D83771" w:rsidP="00D83771">
      <w:pPr>
        <w:rPr>
          <w:rFonts w:cstheme="minorHAnsi"/>
          <w:lang w:val="en-IE"/>
        </w:rPr>
      </w:pPr>
    </w:p>
    <w:p w14:paraId="7C2643ED" w14:textId="77777777" w:rsidR="00D83771" w:rsidRDefault="00D83771" w:rsidP="00D83771">
      <w:pPr>
        <w:rPr>
          <w:rFonts w:cstheme="minorHAnsi"/>
          <w:lang w:val="en-IE"/>
        </w:rPr>
      </w:pPr>
    </w:p>
    <w:p w14:paraId="6308CA84" w14:textId="77777777" w:rsidR="00D83771" w:rsidRDefault="00D83771" w:rsidP="00D83771">
      <w:pPr>
        <w:rPr>
          <w:rFonts w:cstheme="minorHAnsi"/>
          <w:sz w:val="24"/>
          <w:szCs w:val="24"/>
          <w:lang w:val="en-IE"/>
        </w:rPr>
      </w:pPr>
    </w:p>
    <w:p w14:paraId="2D126E16" w14:textId="44DBE227" w:rsidR="003A1A14" w:rsidRPr="00BB3B2A" w:rsidRDefault="003A1A14" w:rsidP="003A1A14">
      <w:pPr>
        <w:rPr>
          <w:rFonts w:cstheme="minorHAnsi"/>
          <w:b/>
          <w:bCs/>
          <w:lang w:val="en-IE"/>
        </w:rPr>
      </w:pPr>
      <w:r>
        <w:rPr>
          <w:rFonts w:cstheme="minorHAnsi"/>
          <w:b/>
          <w:bCs/>
          <w:lang w:val="en-IE"/>
        </w:rPr>
        <w:t>Part A, p. 143:</w:t>
      </w:r>
    </w:p>
    <w:tbl>
      <w:tblPr>
        <w:tblStyle w:val="TableGrid"/>
        <w:tblpPr w:leftFromText="180" w:rightFromText="180" w:vertAnchor="text" w:horzAnchor="margin" w:tblpXSpec="right" w:tblpY="1"/>
        <w:tblW w:w="0" w:type="auto"/>
        <w:tblLook w:val="04A0" w:firstRow="1" w:lastRow="0" w:firstColumn="1" w:lastColumn="0" w:noHBand="0" w:noVBand="1"/>
      </w:tblPr>
      <w:tblGrid>
        <w:gridCol w:w="2354"/>
        <w:gridCol w:w="2355"/>
        <w:gridCol w:w="2354"/>
        <w:gridCol w:w="2355"/>
      </w:tblGrid>
      <w:tr w:rsidR="003A1A14" w:rsidRPr="009B1088" w14:paraId="65C39139" w14:textId="77777777" w:rsidTr="00CA3B3C">
        <w:tc>
          <w:tcPr>
            <w:tcW w:w="9418" w:type="dxa"/>
            <w:gridSpan w:val="4"/>
            <w:tcBorders>
              <w:top w:val="single" w:sz="24" w:space="0" w:color="38A7DF"/>
              <w:left w:val="single" w:sz="24" w:space="0" w:color="38A7DF"/>
              <w:bottom w:val="single" w:sz="4" w:space="0" w:color="auto"/>
              <w:right w:val="single" w:sz="24" w:space="0" w:color="38A7DF"/>
            </w:tcBorders>
            <w:shd w:val="clear" w:color="auto" w:fill="9DC9ED"/>
          </w:tcPr>
          <w:p w14:paraId="371618D6" w14:textId="77777777" w:rsidR="003A1A14" w:rsidRPr="00C961F2" w:rsidRDefault="003A1A14"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CA3B3C" w:rsidRPr="009B1088" w14:paraId="7A03C9DD" w14:textId="77777777" w:rsidTr="00CA3B3C">
        <w:tc>
          <w:tcPr>
            <w:tcW w:w="2354" w:type="dxa"/>
            <w:tcBorders>
              <w:top w:val="single" w:sz="4" w:space="0" w:color="auto"/>
              <w:left w:val="single" w:sz="24" w:space="0" w:color="38A7DF"/>
              <w:bottom w:val="single" w:sz="24" w:space="0" w:color="38A7DF"/>
              <w:right w:val="single" w:sz="4" w:space="0" w:color="auto"/>
            </w:tcBorders>
            <w:vAlign w:val="center"/>
          </w:tcPr>
          <w:p w14:paraId="5788B8AD" w14:textId="2A88A11B" w:rsidR="00CA3B3C" w:rsidRPr="00CA3B3C" w:rsidRDefault="00CA3B3C" w:rsidP="00165386">
            <w:pPr>
              <w:pStyle w:val="ListParagraph"/>
              <w:numPr>
                <w:ilvl w:val="0"/>
                <w:numId w:val="14"/>
              </w:numPr>
              <w:rPr>
                <w:rFonts w:cstheme="minorHAnsi"/>
                <w:sz w:val="20"/>
                <w:szCs w:val="20"/>
                <w:lang w:val="en-IE"/>
              </w:rPr>
            </w:pPr>
            <w:r>
              <w:rPr>
                <w:rFonts w:cstheme="minorHAnsi"/>
                <w:sz w:val="20"/>
                <w:szCs w:val="20"/>
                <w:lang w:val="en-IE"/>
              </w:rPr>
              <w:t>1</w:t>
            </w:r>
            <w:r w:rsidR="00500E3B">
              <w:rPr>
                <w:rFonts w:cstheme="minorHAnsi"/>
                <w:sz w:val="20"/>
                <w:szCs w:val="20"/>
                <w:lang w:val="en-IE"/>
              </w:rPr>
              <w:t>.</w:t>
            </w:r>
            <w:r>
              <w:rPr>
                <w:rFonts w:cstheme="minorHAnsi"/>
                <w:sz w:val="20"/>
                <w:szCs w:val="20"/>
                <w:lang w:val="en-IE"/>
              </w:rPr>
              <w:t>13</w:t>
            </w:r>
          </w:p>
        </w:tc>
        <w:tc>
          <w:tcPr>
            <w:tcW w:w="2355" w:type="dxa"/>
            <w:tcBorders>
              <w:top w:val="single" w:sz="4" w:space="0" w:color="auto"/>
              <w:left w:val="single" w:sz="4" w:space="0" w:color="auto"/>
              <w:bottom w:val="single" w:sz="24" w:space="0" w:color="38A7DF"/>
              <w:right w:val="single" w:sz="4" w:space="0" w:color="auto"/>
            </w:tcBorders>
            <w:vAlign w:val="center"/>
          </w:tcPr>
          <w:p w14:paraId="3321A222" w14:textId="56994068" w:rsidR="00CA3B3C" w:rsidRPr="00CA3B3C" w:rsidRDefault="00165386" w:rsidP="00165386">
            <w:pPr>
              <w:pStyle w:val="ListParagraph"/>
              <w:numPr>
                <w:ilvl w:val="0"/>
                <w:numId w:val="14"/>
              </w:numPr>
              <w:rPr>
                <w:rFonts w:cstheme="minorHAnsi"/>
                <w:sz w:val="20"/>
                <w:szCs w:val="20"/>
                <w:lang w:val="en-IE"/>
              </w:rPr>
            </w:pPr>
            <w:r>
              <w:rPr>
                <w:rFonts w:cstheme="minorHAnsi"/>
                <w:sz w:val="20"/>
                <w:szCs w:val="20"/>
                <w:lang w:val="en-IE"/>
              </w:rPr>
              <w:t>4</w:t>
            </w:r>
            <w:r w:rsidR="00500E3B">
              <w:rPr>
                <w:rFonts w:cstheme="minorHAnsi"/>
                <w:sz w:val="20"/>
                <w:szCs w:val="20"/>
                <w:lang w:val="en-IE"/>
              </w:rPr>
              <w:t>.</w:t>
            </w:r>
            <w:r>
              <w:rPr>
                <w:rFonts w:cstheme="minorHAnsi"/>
                <w:sz w:val="20"/>
                <w:szCs w:val="20"/>
                <w:lang w:val="en-IE"/>
              </w:rPr>
              <w:t>30</w:t>
            </w:r>
          </w:p>
        </w:tc>
        <w:tc>
          <w:tcPr>
            <w:tcW w:w="2354" w:type="dxa"/>
            <w:tcBorders>
              <w:top w:val="single" w:sz="4" w:space="0" w:color="auto"/>
              <w:left w:val="single" w:sz="4" w:space="0" w:color="auto"/>
              <w:bottom w:val="single" w:sz="24" w:space="0" w:color="38A7DF"/>
              <w:right w:val="single" w:sz="4" w:space="0" w:color="auto"/>
            </w:tcBorders>
            <w:vAlign w:val="center"/>
          </w:tcPr>
          <w:p w14:paraId="2C55D1A9" w14:textId="5048A714" w:rsidR="00CA3B3C" w:rsidRPr="00165386" w:rsidRDefault="00165386" w:rsidP="00165386">
            <w:pPr>
              <w:pStyle w:val="ListParagraph"/>
              <w:numPr>
                <w:ilvl w:val="0"/>
                <w:numId w:val="14"/>
              </w:numPr>
              <w:rPr>
                <w:rFonts w:cstheme="minorHAnsi"/>
                <w:sz w:val="20"/>
                <w:szCs w:val="20"/>
                <w:lang w:val="en-IE"/>
              </w:rPr>
            </w:pPr>
            <w:r>
              <w:rPr>
                <w:rFonts w:cstheme="minorHAnsi"/>
                <w:sz w:val="20"/>
                <w:szCs w:val="20"/>
                <w:lang w:val="en-IE"/>
              </w:rPr>
              <w:t>3</w:t>
            </w:r>
            <w:r w:rsidR="00500E3B">
              <w:rPr>
                <w:rFonts w:cstheme="minorHAnsi"/>
                <w:sz w:val="20"/>
                <w:szCs w:val="20"/>
                <w:lang w:val="en-IE"/>
              </w:rPr>
              <w:t>.</w:t>
            </w:r>
            <w:r>
              <w:rPr>
                <w:rFonts w:cstheme="minorHAnsi"/>
                <w:sz w:val="20"/>
                <w:szCs w:val="20"/>
                <w:lang w:val="en-IE"/>
              </w:rPr>
              <w:t>06</w:t>
            </w:r>
          </w:p>
        </w:tc>
        <w:tc>
          <w:tcPr>
            <w:tcW w:w="2355" w:type="dxa"/>
            <w:tcBorders>
              <w:top w:val="single" w:sz="4" w:space="0" w:color="auto"/>
              <w:left w:val="single" w:sz="4" w:space="0" w:color="auto"/>
              <w:bottom w:val="single" w:sz="24" w:space="0" w:color="38A7DF"/>
              <w:right w:val="single" w:sz="24" w:space="0" w:color="38A7DF"/>
            </w:tcBorders>
            <w:vAlign w:val="center"/>
          </w:tcPr>
          <w:p w14:paraId="490FB0F0" w14:textId="0FD4AC2E" w:rsidR="00CA3B3C" w:rsidRPr="00165386" w:rsidRDefault="00500E3B" w:rsidP="00165386">
            <w:pPr>
              <w:pStyle w:val="ListParagraph"/>
              <w:numPr>
                <w:ilvl w:val="0"/>
                <w:numId w:val="14"/>
              </w:numPr>
              <w:rPr>
                <w:rFonts w:cstheme="minorHAnsi"/>
                <w:sz w:val="20"/>
                <w:szCs w:val="20"/>
                <w:lang w:val="en-IE"/>
              </w:rPr>
            </w:pPr>
            <w:r>
              <w:rPr>
                <w:rFonts w:cstheme="minorHAnsi"/>
                <w:sz w:val="20"/>
                <w:szCs w:val="20"/>
                <w:lang w:val="en-IE"/>
              </w:rPr>
              <w:t>0.</w:t>
            </w:r>
            <w:r w:rsidR="00165386">
              <w:rPr>
                <w:rFonts w:cstheme="minorHAnsi"/>
                <w:sz w:val="20"/>
                <w:szCs w:val="20"/>
                <w:lang w:val="en-IE"/>
              </w:rPr>
              <w:t>55</w:t>
            </w:r>
          </w:p>
        </w:tc>
      </w:tr>
    </w:tbl>
    <w:p w14:paraId="4389CDB1" w14:textId="77777777" w:rsidR="00D83771" w:rsidRDefault="00D83771" w:rsidP="00D83771">
      <w:pPr>
        <w:rPr>
          <w:rFonts w:cstheme="minorHAnsi"/>
          <w:sz w:val="24"/>
          <w:szCs w:val="24"/>
          <w:lang w:val="en-IE"/>
        </w:rPr>
      </w:pPr>
    </w:p>
    <w:p w14:paraId="403DC586" w14:textId="77777777" w:rsidR="009A4F18" w:rsidRDefault="009A4F18" w:rsidP="00D83771">
      <w:pPr>
        <w:rPr>
          <w:rFonts w:cstheme="minorHAnsi"/>
          <w:sz w:val="24"/>
          <w:szCs w:val="24"/>
          <w:lang w:val="en-IE"/>
        </w:rPr>
      </w:pPr>
    </w:p>
    <w:p w14:paraId="611F2EAF" w14:textId="77777777" w:rsidR="009A4F18" w:rsidRDefault="009A4F18" w:rsidP="00D83771">
      <w:pPr>
        <w:rPr>
          <w:rFonts w:cstheme="minorHAnsi"/>
          <w:sz w:val="24"/>
          <w:szCs w:val="24"/>
          <w:lang w:val="en-IE"/>
        </w:rPr>
      </w:pPr>
    </w:p>
    <w:p w14:paraId="783F6D5A" w14:textId="5B0776A7" w:rsidR="009A4F18" w:rsidRPr="00BB3B2A" w:rsidRDefault="009A4F18" w:rsidP="009A4F18">
      <w:pPr>
        <w:rPr>
          <w:rFonts w:cstheme="minorHAnsi"/>
          <w:b/>
          <w:bCs/>
          <w:lang w:val="en-IE"/>
        </w:rPr>
      </w:pPr>
      <w:r>
        <w:rPr>
          <w:rFonts w:cstheme="minorHAnsi"/>
          <w:b/>
          <w:bCs/>
          <w:lang w:val="en-IE"/>
        </w:rPr>
        <w:t>Part B, p. 143:</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9A4F18" w:rsidRPr="009B1088" w14:paraId="6E6FA8F5" w14:textId="77777777" w:rsidTr="008F31AA">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3452FAE3" w14:textId="77777777" w:rsidR="009A4F18" w:rsidRPr="00C961F2" w:rsidRDefault="009A4F18"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9A4F18" w:rsidRPr="009B1088" w14:paraId="0C19D876" w14:textId="77777777" w:rsidTr="008F31AA">
        <w:tc>
          <w:tcPr>
            <w:tcW w:w="9418" w:type="dxa"/>
            <w:tcBorders>
              <w:top w:val="single" w:sz="4" w:space="0" w:color="auto"/>
              <w:left w:val="single" w:sz="24" w:space="0" w:color="38A7DF"/>
              <w:bottom w:val="single" w:sz="24" w:space="0" w:color="38A7DF"/>
              <w:right w:val="single" w:sz="24" w:space="0" w:color="38A7DF"/>
            </w:tcBorders>
            <w:vAlign w:val="center"/>
          </w:tcPr>
          <w:p w14:paraId="30A02E38" w14:textId="23980DA4" w:rsidR="009A4F18" w:rsidRPr="009A4F18" w:rsidRDefault="009A4F18" w:rsidP="009A4F18">
            <w:pPr>
              <w:rPr>
                <w:rFonts w:cstheme="minorHAnsi"/>
                <w:sz w:val="20"/>
                <w:szCs w:val="20"/>
                <w:lang w:val="en-IE"/>
              </w:rPr>
            </w:pPr>
            <w:r>
              <w:rPr>
                <w:rFonts w:cstheme="minorHAnsi"/>
                <w:sz w:val="20"/>
                <w:szCs w:val="20"/>
                <w:lang w:val="en-IE"/>
              </w:rPr>
              <w:t>Student answers for the part-whole models will vary. Look out for decimals with hundredths written as fractions over 100 (or less), and decimals with only tenths being written as fractions over 10 (or less).</w:t>
            </w:r>
          </w:p>
        </w:tc>
      </w:tr>
    </w:tbl>
    <w:p w14:paraId="2C69F742" w14:textId="77777777" w:rsidR="009A4F18" w:rsidRDefault="009A4F18" w:rsidP="00D83771">
      <w:pPr>
        <w:rPr>
          <w:rFonts w:cstheme="minorHAnsi"/>
          <w:sz w:val="24"/>
          <w:szCs w:val="24"/>
          <w:lang w:val="en-IE"/>
        </w:rPr>
      </w:pPr>
    </w:p>
    <w:p w14:paraId="678C25D7" w14:textId="77777777" w:rsidR="009A4F18" w:rsidRDefault="009A4F18" w:rsidP="00D83771">
      <w:pPr>
        <w:rPr>
          <w:rFonts w:cstheme="minorHAnsi"/>
          <w:sz w:val="24"/>
          <w:szCs w:val="24"/>
          <w:lang w:val="en-IE"/>
        </w:rPr>
      </w:pPr>
    </w:p>
    <w:p w14:paraId="0FA61395" w14:textId="77777777" w:rsidR="009A4F18" w:rsidRDefault="009A4F18" w:rsidP="00D83771">
      <w:pPr>
        <w:rPr>
          <w:rFonts w:cstheme="minorHAnsi"/>
          <w:sz w:val="24"/>
          <w:szCs w:val="24"/>
          <w:lang w:val="en-IE"/>
        </w:rPr>
      </w:pPr>
    </w:p>
    <w:p w14:paraId="3D283869" w14:textId="77777777" w:rsidR="009A4F18" w:rsidRDefault="009A4F18" w:rsidP="00D83771">
      <w:pPr>
        <w:rPr>
          <w:rFonts w:cstheme="minorHAnsi"/>
          <w:sz w:val="24"/>
          <w:szCs w:val="24"/>
          <w:lang w:val="en-IE"/>
        </w:rPr>
      </w:pPr>
    </w:p>
    <w:p w14:paraId="700EB98B" w14:textId="286178D8" w:rsidR="009A4F18" w:rsidRPr="00BB3B2A" w:rsidRDefault="009A4F18" w:rsidP="009A4F18">
      <w:pPr>
        <w:rPr>
          <w:rFonts w:cstheme="minorHAnsi"/>
          <w:b/>
          <w:bCs/>
          <w:lang w:val="en-IE"/>
        </w:rPr>
      </w:pPr>
      <w:r>
        <w:rPr>
          <w:rFonts w:cstheme="minorHAnsi"/>
          <w:b/>
          <w:bCs/>
          <w:lang w:val="en-IE"/>
        </w:rPr>
        <w:t>Part C, p. 143:</w:t>
      </w:r>
    </w:p>
    <w:tbl>
      <w:tblPr>
        <w:tblStyle w:val="TableGrid"/>
        <w:tblpPr w:leftFromText="180" w:rightFromText="180" w:vertAnchor="text" w:horzAnchor="margin" w:tblpXSpec="right" w:tblpY="1"/>
        <w:tblW w:w="0" w:type="auto"/>
        <w:tblLook w:val="04A0" w:firstRow="1" w:lastRow="0" w:firstColumn="1" w:lastColumn="0" w:noHBand="0" w:noVBand="1"/>
      </w:tblPr>
      <w:tblGrid>
        <w:gridCol w:w="3139"/>
        <w:gridCol w:w="3139"/>
        <w:gridCol w:w="3140"/>
      </w:tblGrid>
      <w:tr w:rsidR="009A4F18" w:rsidRPr="009B1088" w14:paraId="5C6FD0D0" w14:textId="77777777" w:rsidTr="004C7F7E">
        <w:tc>
          <w:tcPr>
            <w:tcW w:w="9418" w:type="dxa"/>
            <w:gridSpan w:val="3"/>
            <w:tcBorders>
              <w:top w:val="single" w:sz="24" w:space="0" w:color="38A7DF"/>
              <w:left w:val="single" w:sz="24" w:space="0" w:color="38A7DF"/>
              <w:bottom w:val="single" w:sz="4" w:space="0" w:color="auto"/>
              <w:right w:val="single" w:sz="24" w:space="0" w:color="38A7DF"/>
            </w:tcBorders>
            <w:shd w:val="clear" w:color="auto" w:fill="9DC9ED"/>
          </w:tcPr>
          <w:p w14:paraId="7FF10593" w14:textId="77777777" w:rsidR="009A4F18" w:rsidRPr="00C961F2" w:rsidRDefault="009A4F18"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C7F7E" w:rsidRPr="009B1088" w14:paraId="4568F99A" w14:textId="77777777" w:rsidTr="004C7F7E">
        <w:tc>
          <w:tcPr>
            <w:tcW w:w="3139" w:type="dxa"/>
            <w:tcBorders>
              <w:top w:val="single" w:sz="4" w:space="0" w:color="auto"/>
              <w:left w:val="single" w:sz="24" w:space="0" w:color="38A7DF"/>
              <w:bottom w:val="single" w:sz="24" w:space="0" w:color="38A7DF"/>
              <w:right w:val="single" w:sz="4" w:space="0" w:color="auto"/>
            </w:tcBorders>
            <w:vAlign w:val="center"/>
          </w:tcPr>
          <w:p w14:paraId="70D52B0F" w14:textId="37AE1705" w:rsidR="004C7F7E" w:rsidRPr="00890CD6" w:rsidRDefault="004C7F7E" w:rsidP="00165386">
            <w:pPr>
              <w:pStyle w:val="ListParagraph"/>
              <w:numPr>
                <w:ilvl w:val="0"/>
                <w:numId w:val="13"/>
              </w:numPr>
              <w:rPr>
                <w:rFonts w:cstheme="minorHAnsi"/>
                <w:sz w:val="20"/>
                <w:szCs w:val="20"/>
                <w:lang w:val="en-IE"/>
              </w:rPr>
            </w:pPr>
            <w:r>
              <w:rPr>
                <w:rFonts w:cstheme="minorHAnsi"/>
                <w:sz w:val="20"/>
                <w:szCs w:val="20"/>
                <w:lang w:val="en-IE"/>
              </w:rPr>
              <w:t>B</w:t>
            </w:r>
          </w:p>
        </w:tc>
        <w:tc>
          <w:tcPr>
            <w:tcW w:w="3139" w:type="dxa"/>
            <w:tcBorders>
              <w:top w:val="single" w:sz="4" w:space="0" w:color="auto"/>
              <w:left w:val="single" w:sz="4" w:space="0" w:color="auto"/>
              <w:bottom w:val="single" w:sz="24" w:space="0" w:color="38A7DF"/>
              <w:right w:val="single" w:sz="4" w:space="0" w:color="auto"/>
            </w:tcBorders>
            <w:vAlign w:val="center"/>
          </w:tcPr>
          <w:p w14:paraId="3CE1C5ED" w14:textId="2CB5FF12" w:rsidR="004C7F7E" w:rsidRPr="00890CD6" w:rsidRDefault="004C7F7E" w:rsidP="00165386">
            <w:pPr>
              <w:pStyle w:val="ListParagraph"/>
              <w:numPr>
                <w:ilvl w:val="0"/>
                <w:numId w:val="13"/>
              </w:numPr>
              <w:rPr>
                <w:rFonts w:cstheme="minorHAnsi"/>
                <w:sz w:val="20"/>
                <w:szCs w:val="20"/>
                <w:lang w:val="en-IE"/>
              </w:rPr>
            </w:pPr>
            <w:r>
              <w:rPr>
                <w:rFonts w:cstheme="minorHAnsi"/>
                <w:sz w:val="20"/>
                <w:szCs w:val="20"/>
                <w:lang w:val="en-IE"/>
              </w:rPr>
              <w:t>A</w:t>
            </w:r>
          </w:p>
        </w:tc>
        <w:tc>
          <w:tcPr>
            <w:tcW w:w="3140" w:type="dxa"/>
            <w:tcBorders>
              <w:top w:val="single" w:sz="4" w:space="0" w:color="auto"/>
              <w:left w:val="single" w:sz="4" w:space="0" w:color="auto"/>
              <w:bottom w:val="single" w:sz="24" w:space="0" w:color="38A7DF"/>
              <w:right w:val="single" w:sz="24" w:space="0" w:color="38A7DF"/>
            </w:tcBorders>
            <w:vAlign w:val="center"/>
          </w:tcPr>
          <w:p w14:paraId="529F5411" w14:textId="5D0730BA" w:rsidR="004C7F7E" w:rsidRPr="00890CD6" w:rsidRDefault="004C7F7E" w:rsidP="00165386">
            <w:pPr>
              <w:pStyle w:val="ListParagraph"/>
              <w:numPr>
                <w:ilvl w:val="0"/>
                <w:numId w:val="13"/>
              </w:numPr>
              <w:rPr>
                <w:rFonts w:cstheme="minorHAnsi"/>
                <w:sz w:val="20"/>
                <w:szCs w:val="20"/>
                <w:lang w:val="en-IE"/>
              </w:rPr>
            </w:pPr>
            <w:r>
              <w:rPr>
                <w:rFonts w:cstheme="minorHAnsi"/>
                <w:sz w:val="20"/>
                <w:szCs w:val="20"/>
                <w:lang w:val="en-IE"/>
              </w:rPr>
              <w:t>B</w:t>
            </w:r>
          </w:p>
        </w:tc>
      </w:tr>
    </w:tbl>
    <w:p w14:paraId="30D82BA2" w14:textId="77777777" w:rsidR="009A4F18" w:rsidRDefault="009A4F18" w:rsidP="00D83771">
      <w:pPr>
        <w:rPr>
          <w:rFonts w:cstheme="minorHAnsi"/>
          <w:sz w:val="24"/>
          <w:szCs w:val="24"/>
          <w:lang w:val="en-IE"/>
        </w:rPr>
      </w:pPr>
    </w:p>
    <w:p w14:paraId="7BFCFA20" w14:textId="77777777" w:rsidR="004C7F7E" w:rsidRDefault="004C7F7E" w:rsidP="00D83771">
      <w:pPr>
        <w:rPr>
          <w:rFonts w:cstheme="minorHAnsi"/>
          <w:sz w:val="24"/>
          <w:szCs w:val="24"/>
          <w:lang w:val="en-IE"/>
        </w:rPr>
      </w:pPr>
    </w:p>
    <w:p w14:paraId="38BB428E" w14:textId="77777777" w:rsidR="004C7F7E" w:rsidRDefault="004C7F7E" w:rsidP="00D83771">
      <w:pPr>
        <w:rPr>
          <w:rFonts w:cstheme="minorHAnsi"/>
          <w:sz w:val="24"/>
          <w:szCs w:val="24"/>
          <w:lang w:val="en-IE"/>
        </w:rPr>
      </w:pPr>
    </w:p>
    <w:p w14:paraId="08E5AC1A" w14:textId="77777777" w:rsidR="004C7F7E" w:rsidRPr="00BB3B2A" w:rsidRDefault="004C7F7E" w:rsidP="004C7F7E">
      <w:pPr>
        <w:rPr>
          <w:rFonts w:cstheme="minorHAnsi"/>
          <w:b/>
          <w:bCs/>
          <w:lang w:val="en-IE"/>
        </w:rPr>
      </w:pPr>
      <w:r>
        <w:rPr>
          <w:rFonts w:cstheme="minorHAnsi"/>
          <w:b/>
          <w:bCs/>
          <w:lang w:val="en-IE"/>
        </w:rPr>
        <w:t>Part A, p. 143:</w:t>
      </w:r>
    </w:p>
    <w:tbl>
      <w:tblPr>
        <w:tblStyle w:val="TableGrid"/>
        <w:tblpPr w:leftFromText="180" w:rightFromText="180" w:vertAnchor="text" w:horzAnchor="margin" w:tblpXSpec="right" w:tblpY="1"/>
        <w:tblW w:w="0" w:type="auto"/>
        <w:tblLook w:val="04A0" w:firstRow="1" w:lastRow="0" w:firstColumn="1" w:lastColumn="0" w:noHBand="0" w:noVBand="1"/>
      </w:tblPr>
      <w:tblGrid>
        <w:gridCol w:w="9418"/>
      </w:tblGrid>
      <w:tr w:rsidR="004C7F7E" w:rsidRPr="009B1088" w14:paraId="455CC753" w14:textId="77777777" w:rsidTr="008F31AA">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6E080961" w14:textId="77777777" w:rsidR="004C7F7E" w:rsidRPr="00C961F2" w:rsidRDefault="004C7F7E" w:rsidP="008F31AA">
            <w:pPr>
              <w:pStyle w:val="ListParagraph"/>
              <w:ind w:left="0"/>
              <w:rPr>
                <w:rFonts w:cstheme="minorHAnsi"/>
                <w:b/>
                <w:bCs/>
                <w:sz w:val="10"/>
                <w:szCs w:val="10"/>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C7F7E" w:rsidRPr="009B1088" w14:paraId="5FBD3B81" w14:textId="77777777" w:rsidTr="008F31AA">
        <w:tc>
          <w:tcPr>
            <w:tcW w:w="9418" w:type="dxa"/>
            <w:tcBorders>
              <w:top w:val="single" w:sz="4" w:space="0" w:color="auto"/>
              <w:left w:val="single" w:sz="24" w:space="0" w:color="38A7DF"/>
              <w:bottom w:val="single" w:sz="24" w:space="0" w:color="38A7DF"/>
              <w:right w:val="single" w:sz="24" w:space="0" w:color="38A7DF"/>
            </w:tcBorders>
            <w:vAlign w:val="center"/>
          </w:tcPr>
          <w:p w14:paraId="411863E6" w14:textId="12207F8E" w:rsidR="004C7F7E" w:rsidRPr="00CA3B3C" w:rsidRDefault="004C7F7E" w:rsidP="00CA3B3C">
            <w:pPr>
              <w:rPr>
                <w:rFonts w:cstheme="minorHAnsi"/>
                <w:sz w:val="20"/>
                <w:szCs w:val="20"/>
                <w:lang w:val="en-IE"/>
              </w:rPr>
            </w:pPr>
            <w:r w:rsidRPr="00CA3B3C">
              <w:rPr>
                <w:rFonts w:cstheme="minorHAnsi"/>
                <w:sz w:val="20"/>
                <w:szCs w:val="20"/>
                <w:lang w:val="en-IE"/>
              </w:rPr>
              <w:t xml:space="preserve">4.1 = </w:t>
            </w:r>
            <w:r w:rsidR="00CA3B3C" w:rsidRPr="00CA3B3C">
              <w:rPr>
                <w:rFonts w:cstheme="minorHAnsi"/>
                <w:sz w:val="20"/>
                <w:szCs w:val="20"/>
                <w:lang w:val="en-IE"/>
              </w:rPr>
              <w:t>4,   4.6 = 5,   5.7 = 6,   12.7 = 13,   12.4 = 12,   27.8 = 28</w:t>
            </w:r>
            <w:r w:rsidR="00CA3B3C">
              <w:rPr>
                <w:rFonts w:cstheme="minorHAnsi"/>
                <w:sz w:val="20"/>
                <w:szCs w:val="20"/>
                <w:lang w:val="en-IE"/>
              </w:rPr>
              <w:t xml:space="preserve">   </w:t>
            </w:r>
            <w:r w:rsidR="00CA3B3C" w:rsidRPr="00CA3B3C">
              <w:rPr>
                <w:rFonts w:cstheme="minorHAnsi"/>
                <w:sz w:val="20"/>
                <w:szCs w:val="20"/>
                <w:lang w:val="en-IE"/>
              </w:rPr>
              <w:t xml:space="preserve"> (all rounded to the nearest whole number)</w:t>
            </w:r>
          </w:p>
        </w:tc>
      </w:tr>
    </w:tbl>
    <w:p w14:paraId="51A6D928" w14:textId="77777777" w:rsidR="004C7F7E" w:rsidRDefault="004C7F7E" w:rsidP="00D83771">
      <w:pPr>
        <w:rPr>
          <w:rFonts w:cstheme="minorHAnsi"/>
          <w:sz w:val="24"/>
          <w:szCs w:val="24"/>
          <w:lang w:val="en-IE"/>
        </w:rPr>
      </w:pPr>
    </w:p>
    <w:sectPr w:rsidR="004C7F7E" w:rsidSect="00711CE1">
      <w:headerReference w:type="default" r:id="rId29"/>
      <w:headerReference w:type="first" r:id="rId30"/>
      <w:pgSz w:w="11900" w:h="16840"/>
      <w:pgMar w:top="964" w:right="851" w:bottom="851"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524C3" w14:textId="77777777" w:rsidR="003B395D" w:rsidRDefault="003B395D" w:rsidP="00C93EDD">
      <w:r>
        <w:separator/>
      </w:r>
    </w:p>
  </w:endnote>
  <w:endnote w:type="continuationSeparator" w:id="0">
    <w:p w14:paraId="03586205" w14:textId="77777777" w:rsidR="003B395D" w:rsidRDefault="003B395D" w:rsidP="00C93EDD">
      <w:r>
        <w:continuationSeparator/>
      </w:r>
    </w:p>
  </w:endnote>
  <w:endnote w:type="continuationNotice" w:id="1">
    <w:p w14:paraId="6A3F4546" w14:textId="77777777" w:rsidR="003B395D" w:rsidRDefault="003B39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2C79C" w14:textId="77777777" w:rsidR="003B395D" w:rsidRDefault="003B395D" w:rsidP="00C93EDD">
      <w:r>
        <w:separator/>
      </w:r>
    </w:p>
  </w:footnote>
  <w:footnote w:type="continuationSeparator" w:id="0">
    <w:p w14:paraId="2F5679D9" w14:textId="77777777" w:rsidR="003B395D" w:rsidRDefault="003B395D" w:rsidP="00C93EDD">
      <w:r>
        <w:continuationSeparator/>
      </w:r>
    </w:p>
  </w:footnote>
  <w:footnote w:type="continuationNotice" w:id="1">
    <w:p w14:paraId="7BC20DD7" w14:textId="77777777" w:rsidR="003B395D" w:rsidRDefault="003B39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FDDD" w14:textId="6D92B892" w:rsidR="00C15E80" w:rsidRPr="008B6546" w:rsidRDefault="00C15E80" w:rsidP="001E61E4">
    <w:pPr>
      <w:pStyle w:val="Header"/>
      <w:jc w:val="right"/>
    </w:pPr>
    <w:r w:rsidRPr="008B6546">
      <w:rPr>
        <w:i/>
        <w:iCs/>
      </w:rPr>
      <w:t>Maths My Way</w:t>
    </w:r>
    <w:r w:rsidRPr="008B6546">
      <w:t xml:space="preserve"> </w:t>
    </w:r>
    <w:r w:rsidR="00101650">
      <w:t>4th</w:t>
    </w:r>
    <w:r w:rsidRPr="008B6546">
      <w:t xml:space="preserve"> Class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544B" w14:textId="586DF65C" w:rsidR="00445D45" w:rsidRPr="00493707" w:rsidRDefault="00445D45" w:rsidP="00007B94">
    <w:pPr>
      <w:pStyle w:val="Header"/>
      <w:jc w:val="right"/>
      <w:rPr>
        <w:b/>
        <w:bCs/>
        <w:color w:val="FFFFFF" w:themeColor="background1"/>
      </w:rPr>
    </w:pPr>
    <w:r w:rsidRPr="00493707">
      <w:rPr>
        <w:b/>
        <w:bCs/>
        <w:i/>
        <w:iCs/>
        <w:noProof/>
        <w:color w:val="FFFFFF" w:themeColor="background1"/>
      </w:rPr>
      <w:drawing>
        <wp:anchor distT="0" distB="0" distL="114300" distR="114300" simplePos="0" relativeHeight="251658242" behindDoc="1" locked="0" layoutInCell="1" allowOverlap="1" wp14:anchorId="03C7964B" wp14:editId="1ADD74F2">
          <wp:simplePos x="0" y="0"/>
          <wp:positionH relativeFrom="margin">
            <wp:align>center</wp:align>
          </wp:positionH>
          <wp:positionV relativeFrom="paragraph">
            <wp:posOffset>-367665</wp:posOffset>
          </wp:positionV>
          <wp:extent cx="9252898" cy="612250"/>
          <wp:effectExtent l="0" t="0" r="5715" b="0"/>
          <wp:wrapNone/>
          <wp:docPr id="1633598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99640" name=""/>
                  <pic:cNvPicPr/>
                </pic:nvPicPr>
                <pic:blipFill>
                  <a:blip r:embed="rId1"/>
                  <a:stretch>
                    <a:fillRect/>
                  </a:stretch>
                </pic:blipFill>
                <pic:spPr>
                  <a:xfrm>
                    <a:off x="0" y="0"/>
                    <a:ext cx="9252898" cy="612250"/>
                  </a:xfrm>
                  <a:prstGeom prst="rect">
                    <a:avLst/>
                  </a:prstGeom>
                </pic:spPr>
              </pic:pic>
            </a:graphicData>
          </a:graphic>
          <wp14:sizeRelH relativeFrom="margin">
            <wp14:pctWidth>0</wp14:pctWidth>
          </wp14:sizeRelH>
          <wp14:sizeRelV relativeFrom="margin">
            <wp14:pctHeight>0</wp14:pctHeight>
          </wp14:sizeRelV>
        </wp:anchor>
      </w:drawing>
    </w:r>
    <w:r w:rsidRPr="00493707">
      <w:rPr>
        <w:b/>
        <w:bCs/>
        <w:i/>
        <w:iCs/>
        <w:color w:val="FFFFFF" w:themeColor="background1"/>
      </w:rPr>
      <w:t>Maths My Way</w:t>
    </w:r>
    <w:r w:rsidRPr="00493707">
      <w:rPr>
        <w:b/>
        <w:bCs/>
        <w:color w:val="FFFFFF" w:themeColor="background1"/>
      </w:rPr>
      <w:t xml:space="preserve"> </w:t>
    </w:r>
    <w:r>
      <w:rPr>
        <w:b/>
        <w:bCs/>
        <w:color w:val="FFFFFF" w:themeColor="background1"/>
      </w:rPr>
      <w:t>2nd</w:t>
    </w:r>
    <w:r w:rsidRPr="00493707">
      <w:rPr>
        <w:b/>
        <w:bCs/>
        <w:color w:val="FFFFFF" w:themeColor="background1"/>
      </w:rP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270B"/>
    <w:multiLevelType w:val="hybridMultilevel"/>
    <w:tmpl w:val="7E3E96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33F3D"/>
    <w:multiLevelType w:val="hybridMultilevel"/>
    <w:tmpl w:val="9424B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6281F"/>
    <w:multiLevelType w:val="hybridMultilevel"/>
    <w:tmpl w:val="17C66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E69B8"/>
    <w:multiLevelType w:val="hybridMultilevel"/>
    <w:tmpl w:val="DD1C33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B682249"/>
    <w:multiLevelType w:val="hybridMultilevel"/>
    <w:tmpl w:val="88EE7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E55698"/>
    <w:multiLevelType w:val="hybridMultilevel"/>
    <w:tmpl w:val="A69C4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744922"/>
    <w:multiLevelType w:val="hybridMultilevel"/>
    <w:tmpl w:val="2DDE1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BE2270C"/>
    <w:multiLevelType w:val="hybridMultilevel"/>
    <w:tmpl w:val="22AE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F3153"/>
    <w:multiLevelType w:val="hybridMultilevel"/>
    <w:tmpl w:val="7A186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782201A0"/>
    <w:multiLevelType w:val="hybridMultilevel"/>
    <w:tmpl w:val="66C2C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786318"/>
    <w:multiLevelType w:val="hybridMultilevel"/>
    <w:tmpl w:val="88EE7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EA674A7"/>
    <w:multiLevelType w:val="hybridMultilevel"/>
    <w:tmpl w:val="2C309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3386820">
    <w:abstractNumId w:val="10"/>
  </w:num>
  <w:num w:numId="2" w16cid:durableId="1151212160">
    <w:abstractNumId w:val="4"/>
  </w:num>
  <w:num w:numId="3" w16cid:durableId="1383099364">
    <w:abstractNumId w:val="7"/>
  </w:num>
  <w:num w:numId="4" w16cid:durableId="161509287">
    <w:abstractNumId w:val="11"/>
  </w:num>
  <w:num w:numId="5" w16cid:durableId="1552422072">
    <w:abstractNumId w:val="13"/>
  </w:num>
  <w:num w:numId="6" w16cid:durableId="1093941007">
    <w:abstractNumId w:val="2"/>
  </w:num>
  <w:num w:numId="7" w16cid:durableId="2091004276">
    <w:abstractNumId w:val="8"/>
  </w:num>
  <w:num w:numId="8" w16cid:durableId="154613631">
    <w:abstractNumId w:val="6"/>
  </w:num>
  <w:num w:numId="9" w16cid:durableId="344593910">
    <w:abstractNumId w:val="0"/>
  </w:num>
  <w:num w:numId="10" w16cid:durableId="1844316772">
    <w:abstractNumId w:val="9"/>
  </w:num>
  <w:num w:numId="11" w16cid:durableId="2088839955">
    <w:abstractNumId w:val="5"/>
  </w:num>
  <w:num w:numId="12" w16cid:durableId="74472575">
    <w:abstractNumId w:val="1"/>
  </w:num>
  <w:num w:numId="13" w16cid:durableId="1548371638">
    <w:abstractNumId w:val="12"/>
  </w:num>
  <w:num w:numId="14" w16cid:durableId="158279170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2"/>
    <w:rsid w:val="00003115"/>
    <w:rsid w:val="00003DF6"/>
    <w:rsid w:val="000058F6"/>
    <w:rsid w:val="0000643C"/>
    <w:rsid w:val="00007B94"/>
    <w:rsid w:val="00007C47"/>
    <w:rsid w:val="00007E9A"/>
    <w:rsid w:val="000124C3"/>
    <w:rsid w:val="00012F55"/>
    <w:rsid w:val="00015B65"/>
    <w:rsid w:val="00015FB8"/>
    <w:rsid w:val="00016DCE"/>
    <w:rsid w:val="00017C1F"/>
    <w:rsid w:val="00026BE0"/>
    <w:rsid w:val="00030943"/>
    <w:rsid w:val="00030C5A"/>
    <w:rsid w:val="00031EDA"/>
    <w:rsid w:val="0003230B"/>
    <w:rsid w:val="00033C09"/>
    <w:rsid w:val="00034C7D"/>
    <w:rsid w:val="00035832"/>
    <w:rsid w:val="000439C8"/>
    <w:rsid w:val="00050938"/>
    <w:rsid w:val="00052C27"/>
    <w:rsid w:val="0005334B"/>
    <w:rsid w:val="00053A6D"/>
    <w:rsid w:val="00053CB6"/>
    <w:rsid w:val="00054289"/>
    <w:rsid w:val="00054B29"/>
    <w:rsid w:val="00056523"/>
    <w:rsid w:val="0006322D"/>
    <w:rsid w:val="00065986"/>
    <w:rsid w:val="00066DC4"/>
    <w:rsid w:val="00071545"/>
    <w:rsid w:val="00072239"/>
    <w:rsid w:val="00074173"/>
    <w:rsid w:val="00077C6B"/>
    <w:rsid w:val="00082869"/>
    <w:rsid w:val="000838A7"/>
    <w:rsid w:val="00084B53"/>
    <w:rsid w:val="000855A4"/>
    <w:rsid w:val="0008628E"/>
    <w:rsid w:val="000877AA"/>
    <w:rsid w:val="0009054B"/>
    <w:rsid w:val="00090F40"/>
    <w:rsid w:val="0009218C"/>
    <w:rsid w:val="000A2412"/>
    <w:rsid w:val="000A3FCA"/>
    <w:rsid w:val="000A48B5"/>
    <w:rsid w:val="000A53BF"/>
    <w:rsid w:val="000A69CF"/>
    <w:rsid w:val="000B0A9D"/>
    <w:rsid w:val="000B11D8"/>
    <w:rsid w:val="000B27B6"/>
    <w:rsid w:val="000B5737"/>
    <w:rsid w:val="000B6E8E"/>
    <w:rsid w:val="000B7C96"/>
    <w:rsid w:val="000C610B"/>
    <w:rsid w:val="000C652B"/>
    <w:rsid w:val="000C7306"/>
    <w:rsid w:val="000D02FB"/>
    <w:rsid w:val="000D1303"/>
    <w:rsid w:val="000D260F"/>
    <w:rsid w:val="000D447D"/>
    <w:rsid w:val="000E71AF"/>
    <w:rsid w:val="000F07D3"/>
    <w:rsid w:val="000F23E6"/>
    <w:rsid w:val="000F6A60"/>
    <w:rsid w:val="000F7EEF"/>
    <w:rsid w:val="001007E8"/>
    <w:rsid w:val="00101650"/>
    <w:rsid w:val="00103420"/>
    <w:rsid w:val="0010362F"/>
    <w:rsid w:val="00103769"/>
    <w:rsid w:val="001042F8"/>
    <w:rsid w:val="00104D31"/>
    <w:rsid w:val="00105FFF"/>
    <w:rsid w:val="0011057C"/>
    <w:rsid w:val="00113F92"/>
    <w:rsid w:val="00113FEC"/>
    <w:rsid w:val="00114CC7"/>
    <w:rsid w:val="00121920"/>
    <w:rsid w:val="00121BB9"/>
    <w:rsid w:val="00123810"/>
    <w:rsid w:val="00126D20"/>
    <w:rsid w:val="0013218F"/>
    <w:rsid w:val="0013389D"/>
    <w:rsid w:val="00134A33"/>
    <w:rsid w:val="00134F3C"/>
    <w:rsid w:val="00135F6A"/>
    <w:rsid w:val="00136E3E"/>
    <w:rsid w:val="00137555"/>
    <w:rsid w:val="001378BB"/>
    <w:rsid w:val="001437BF"/>
    <w:rsid w:val="00143ED0"/>
    <w:rsid w:val="00145A7E"/>
    <w:rsid w:val="00146017"/>
    <w:rsid w:val="00146F6C"/>
    <w:rsid w:val="00147382"/>
    <w:rsid w:val="0015039D"/>
    <w:rsid w:val="00154A9B"/>
    <w:rsid w:val="00154F63"/>
    <w:rsid w:val="00155D56"/>
    <w:rsid w:val="00157635"/>
    <w:rsid w:val="00162CD4"/>
    <w:rsid w:val="00162EDC"/>
    <w:rsid w:val="001637DE"/>
    <w:rsid w:val="00163859"/>
    <w:rsid w:val="00165386"/>
    <w:rsid w:val="00165A9B"/>
    <w:rsid w:val="001662C4"/>
    <w:rsid w:val="00166C11"/>
    <w:rsid w:val="00166F28"/>
    <w:rsid w:val="001711F5"/>
    <w:rsid w:val="00172B3D"/>
    <w:rsid w:val="0017404C"/>
    <w:rsid w:val="001751DF"/>
    <w:rsid w:val="00180729"/>
    <w:rsid w:val="0018214D"/>
    <w:rsid w:val="001833FA"/>
    <w:rsid w:val="00183BC6"/>
    <w:rsid w:val="00183BFC"/>
    <w:rsid w:val="001857D7"/>
    <w:rsid w:val="00185BFF"/>
    <w:rsid w:val="001866AD"/>
    <w:rsid w:val="00186FDC"/>
    <w:rsid w:val="001878A6"/>
    <w:rsid w:val="001909C2"/>
    <w:rsid w:val="00190EC5"/>
    <w:rsid w:val="001915A8"/>
    <w:rsid w:val="00191F33"/>
    <w:rsid w:val="001932B8"/>
    <w:rsid w:val="00195384"/>
    <w:rsid w:val="0019778C"/>
    <w:rsid w:val="001A104C"/>
    <w:rsid w:val="001A5CA5"/>
    <w:rsid w:val="001A686B"/>
    <w:rsid w:val="001A7530"/>
    <w:rsid w:val="001A7F29"/>
    <w:rsid w:val="001B1659"/>
    <w:rsid w:val="001B26DD"/>
    <w:rsid w:val="001B2CF5"/>
    <w:rsid w:val="001B3590"/>
    <w:rsid w:val="001B436F"/>
    <w:rsid w:val="001C0499"/>
    <w:rsid w:val="001C095B"/>
    <w:rsid w:val="001C215F"/>
    <w:rsid w:val="001C22A6"/>
    <w:rsid w:val="001C580C"/>
    <w:rsid w:val="001C6808"/>
    <w:rsid w:val="001C719D"/>
    <w:rsid w:val="001C7697"/>
    <w:rsid w:val="001C7FCE"/>
    <w:rsid w:val="001D028C"/>
    <w:rsid w:val="001D1684"/>
    <w:rsid w:val="001E0B09"/>
    <w:rsid w:val="001E10B9"/>
    <w:rsid w:val="001E3874"/>
    <w:rsid w:val="001E5718"/>
    <w:rsid w:val="001E6188"/>
    <w:rsid w:val="001E61E4"/>
    <w:rsid w:val="001E74C0"/>
    <w:rsid w:val="001F0911"/>
    <w:rsid w:val="001F113E"/>
    <w:rsid w:val="001F121E"/>
    <w:rsid w:val="001F1C01"/>
    <w:rsid w:val="001F2449"/>
    <w:rsid w:val="001F2A73"/>
    <w:rsid w:val="001F2BD3"/>
    <w:rsid w:val="001F3DF6"/>
    <w:rsid w:val="00200D97"/>
    <w:rsid w:val="0020152A"/>
    <w:rsid w:val="00201B1A"/>
    <w:rsid w:val="00205618"/>
    <w:rsid w:val="00206E69"/>
    <w:rsid w:val="00210704"/>
    <w:rsid w:val="002111B8"/>
    <w:rsid w:val="002116AB"/>
    <w:rsid w:val="0021214A"/>
    <w:rsid w:val="00214505"/>
    <w:rsid w:val="00215219"/>
    <w:rsid w:val="00216860"/>
    <w:rsid w:val="00217794"/>
    <w:rsid w:val="00220859"/>
    <w:rsid w:val="00221071"/>
    <w:rsid w:val="002223A1"/>
    <w:rsid w:val="00223A0D"/>
    <w:rsid w:val="00226980"/>
    <w:rsid w:val="00231694"/>
    <w:rsid w:val="0023382C"/>
    <w:rsid w:val="00236E00"/>
    <w:rsid w:val="002405F1"/>
    <w:rsid w:val="00241773"/>
    <w:rsid w:val="00243E9D"/>
    <w:rsid w:val="00244F7B"/>
    <w:rsid w:val="00246178"/>
    <w:rsid w:val="00253D8E"/>
    <w:rsid w:val="002567E3"/>
    <w:rsid w:val="00263144"/>
    <w:rsid w:val="00263D8A"/>
    <w:rsid w:val="00264452"/>
    <w:rsid w:val="002665C1"/>
    <w:rsid w:val="00267A28"/>
    <w:rsid w:val="00271019"/>
    <w:rsid w:val="00274054"/>
    <w:rsid w:val="00275EB3"/>
    <w:rsid w:val="00277B58"/>
    <w:rsid w:val="00280F7B"/>
    <w:rsid w:val="0028160A"/>
    <w:rsid w:val="00281833"/>
    <w:rsid w:val="0028585B"/>
    <w:rsid w:val="0028598D"/>
    <w:rsid w:val="00286458"/>
    <w:rsid w:val="0028692B"/>
    <w:rsid w:val="00291D1D"/>
    <w:rsid w:val="00294A0A"/>
    <w:rsid w:val="00296908"/>
    <w:rsid w:val="002A1817"/>
    <w:rsid w:val="002A4367"/>
    <w:rsid w:val="002A44D1"/>
    <w:rsid w:val="002A538E"/>
    <w:rsid w:val="002A79EB"/>
    <w:rsid w:val="002B14A2"/>
    <w:rsid w:val="002B24E5"/>
    <w:rsid w:val="002B49BD"/>
    <w:rsid w:val="002B49E3"/>
    <w:rsid w:val="002C2703"/>
    <w:rsid w:val="002C44C2"/>
    <w:rsid w:val="002C6055"/>
    <w:rsid w:val="002C6653"/>
    <w:rsid w:val="002C6C0F"/>
    <w:rsid w:val="002C75E9"/>
    <w:rsid w:val="002D17C1"/>
    <w:rsid w:val="002D2DC4"/>
    <w:rsid w:val="002D52C9"/>
    <w:rsid w:val="002D60F5"/>
    <w:rsid w:val="002D79D2"/>
    <w:rsid w:val="002E0AD4"/>
    <w:rsid w:val="002E0F25"/>
    <w:rsid w:val="002E27C3"/>
    <w:rsid w:val="002E530C"/>
    <w:rsid w:val="002F4843"/>
    <w:rsid w:val="002F4AB0"/>
    <w:rsid w:val="002F53A9"/>
    <w:rsid w:val="002F6141"/>
    <w:rsid w:val="002F674F"/>
    <w:rsid w:val="002F6D9E"/>
    <w:rsid w:val="0030063C"/>
    <w:rsid w:val="0030083B"/>
    <w:rsid w:val="00301814"/>
    <w:rsid w:val="003029C9"/>
    <w:rsid w:val="00304184"/>
    <w:rsid w:val="00307CA7"/>
    <w:rsid w:val="003108BD"/>
    <w:rsid w:val="00311D52"/>
    <w:rsid w:val="00312042"/>
    <w:rsid w:val="00313081"/>
    <w:rsid w:val="00314A19"/>
    <w:rsid w:val="003165BD"/>
    <w:rsid w:val="0033040B"/>
    <w:rsid w:val="00330BCF"/>
    <w:rsid w:val="00332B95"/>
    <w:rsid w:val="00333D2C"/>
    <w:rsid w:val="003344CD"/>
    <w:rsid w:val="00343E58"/>
    <w:rsid w:val="00345031"/>
    <w:rsid w:val="003451E0"/>
    <w:rsid w:val="0034576C"/>
    <w:rsid w:val="003461E4"/>
    <w:rsid w:val="00352235"/>
    <w:rsid w:val="00355301"/>
    <w:rsid w:val="00356216"/>
    <w:rsid w:val="00356F3E"/>
    <w:rsid w:val="00357305"/>
    <w:rsid w:val="0035789F"/>
    <w:rsid w:val="003624C9"/>
    <w:rsid w:val="00362AD0"/>
    <w:rsid w:val="00365E00"/>
    <w:rsid w:val="00372179"/>
    <w:rsid w:val="0037246C"/>
    <w:rsid w:val="003726E7"/>
    <w:rsid w:val="00375553"/>
    <w:rsid w:val="00376881"/>
    <w:rsid w:val="0037787E"/>
    <w:rsid w:val="00377BD5"/>
    <w:rsid w:val="00377E2C"/>
    <w:rsid w:val="00380A18"/>
    <w:rsid w:val="00381BAC"/>
    <w:rsid w:val="00384123"/>
    <w:rsid w:val="00384668"/>
    <w:rsid w:val="00384A1D"/>
    <w:rsid w:val="00386903"/>
    <w:rsid w:val="00391BB2"/>
    <w:rsid w:val="003921DC"/>
    <w:rsid w:val="00392273"/>
    <w:rsid w:val="0039364E"/>
    <w:rsid w:val="00394226"/>
    <w:rsid w:val="0039457A"/>
    <w:rsid w:val="00397D94"/>
    <w:rsid w:val="003A1922"/>
    <w:rsid w:val="003A1A14"/>
    <w:rsid w:val="003A22CA"/>
    <w:rsid w:val="003A2472"/>
    <w:rsid w:val="003A2E12"/>
    <w:rsid w:val="003A385F"/>
    <w:rsid w:val="003A57DC"/>
    <w:rsid w:val="003A5B7D"/>
    <w:rsid w:val="003B0E58"/>
    <w:rsid w:val="003B266C"/>
    <w:rsid w:val="003B395D"/>
    <w:rsid w:val="003C27BD"/>
    <w:rsid w:val="003C39C0"/>
    <w:rsid w:val="003C3C11"/>
    <w:rsid w:val="003C4DCF"/>
    <w:rsid w:val="003C5450"/>
    <w:rsid w:val="003C5935"/>
    <w:rsid w:val="003C764E"/>
    <w:rsid w:val="003D32D0"/>
    <w:rsid w:val="003D5397"/>
    <w:rsid w:val="003D5852"/>
    <w:rsid w:val="003E1FC3"/>
    <w:rsid w:val="003E2047"/>
    <w:rsid w:val="003E674B"/>
    <w:rsid w:val="003F0501"/>
    <w:rsid w:val="003F0F52"/>
    <w:rsid w:val="003F1F2B"/>
    <w:rsid w:val="003F3752"/>
    <w:rsid w:val="003F3CA1"/>
    <w:rsid w:val="003F5FC0"/>
    <w:rsid w:val="0040000E"/>
    <w:rsid w:val="0040009D"/>
    <w:rsid w:val="0040076E"/>
    <w:rsid w:val="00400BF6"/>
    <w:rsid w:val="00400EE4"/>
    <w:rsid w:val="004025EE"/>
    <w:rsid w:val="00405C51"/>
    <w:rsid w:val="00405C8A"/>
    <w:rsid w:val="00406238"/>
    <w:rsid w:val="00407D35"/>
    <w:rsid w:val="00407EA7"/>
    <w:rsid w:val="0041036A"/>
    <w:rsid w:val="00413DB0"/>
    <w:rsid w:val="00414366"/>
    <w:rsid w:val="004144AE"/>
    <w:rsid w:val="0041504D"/>
    <w:rsid w:val="00417DF6"/>
    <w:rsid w:val="00420E51"/>
    <w:rsid w:val="0042237B"/>
    <w:rsid w:val="00424210"/>
    <w:rsid w:val="0042441C"/>
    <w:rsid w:val="00426564"/>
    <w:rsid w:val="00430804"/>
    <w:rsid w:val="004334E4"/>
    <w:rsid w:val="0043400E"/>
    <w:rsid w:val="004373BF"/>
    <w:rsid w:val="0044124A"/>
    <w:rsid w:val="00441C55"/>
    <w:rsid w:val="0044473D"/>
    <w:rsid w:val="00445D45"/>
    <w:rsid w:val="0045163B"/>
    <w:rsid w:val="00453B21"/>
    <w:rsid w:val="00453B90"/>
    <w:rsid w:val="004570FC"/>
    <w:rsid w:val="00466847"/>
    <w:rsid w:val="00467BEA"/>
    <w:rsid w:val="00470031"/>
    <w:rsid w:val="00472D71"/>
    <w:rsid w:val="00481EEE"/>
    <w:rsid w:val="00483171"/>
    <w:rsid w:val="004841F7"/>
    <w:rsid w:val="00485535"/>
    <w:rsid w:val="0048572A"/>
    <w:rsid w:val="0048646C"/>
    <w:rsid w:val="00487870"/>
    <w:rsid w:val="00490A7E"/>
    <w:rsid w:val="00491851"/>
    <w:rsid w:val="00491D1A"/>
    <w:rsid w:val="00493241"/>
    <w:rsid w:val="00493707"/>
    <w:rsid w:val="00493B48"/>
    <w:rsid w:val="0049785A"/>
    <w:rsid w:val="004A3183"/>
    <w:rsid w:val="004A3EED"/>
    <w:rsid w:val="004A52FD"/>
    <w:rsid w:val="004A5B2E"/>
    <w:rsid w:val="004B0B6A"/>
    <w:rsid w:val="004B1606"/>
    <w:rsid w:val="004B1868"/>
    <w:rsid w:val="004B3A57"/>
    <w:rsid w:val="004B5C8B"/>
    <w:rsid w:val="004C03CD"/>
    <w:rsid w:val="004C20F7"/>
    <w:rsid w:val="004C369B"/>
    <w:rsid w:val="004C5069"/>
    <w:rsid w:val="004C57DE"/>
    <w:rsid w:val="004C5FAB"/>
    <w:rsid w:val="004C63E6"/>
    <w:rsid w:val="004C7F7E"/>
    <w:rsid w:val="004D105D"/>
    <w:rsid w:val="004D19A9"/>
    <w:rsid w:val="004D24EA"/>
    <w:rsid w:val="004D2FA4"/>
    <w:rsid w:val="004D3472"/>
    <w:rsid w:val="004D6C46"/>
    <w:rsid w:val="004D7AA1"/>
    <w:rsid w:val="004D7DAC"/>
    <w:rsid w:val="004E135C"/>
    <w:rsid w:val="004E19FE"/>
    <w:rsid w:val="004E2587"/>
    <w:rsid w:val="004E4F25"/>
    <w:rsid w:val="004E5298"/>
    <w:rsid w:val="004E6531"/>
    <w:rsid w:val="004F0366"/>
    <w:rsid w:val="004F0972"/>
    <w:rsid w:val="004F24DB"/>
    <w:rsid w:val="004F3FA0"/>
    <w:rsid w:val="004F4F83"/>
    <w:rsid w:val="004F7E86"/>
    <w:rsid w:val="004F7FFC"/>
    <w:rsid w:val="00500E3B"/>
    <w:rsid w:val="00502C6A"/>
    <w:rsid w:val="005059A8"/>
    <w:rsid w:val="005059E4"/>
    <w:rsid w:val="00510073"/>
    <w:rsid w:val="00512AB4"/>
    <w:rsid w:val="00513CC8"/>
    <w:rsid w:val="00514E07"/>
    <w:rsid w:val="005165A8"/>
    <w:rsid w:val="005176F9"/>
    <w:rsid w:val="005205A7"/>
    <w:rsid w:val="00520FF9"/>
    <w:rsid w:val="005215CD"/>
    <w:rsid w:val="0052181C"/>
    <w:rsid w:val="00521DC0"/>
    <w:rsid w:val="00523858"/>
    <w:rsid w:val="00524026"/>
    <w:rsid w:val="005240B9"/>
    <w:rsid w:val="00525D69"/>
    <w:rsid w:val="00525DC1"/>
    <w:rsid w:val="00527A6F"/>
    <w:rsid w:val="00530369"/>
    <w:rsid w:val="00530E70"/>
    <w:rsid w:val="0053109A"/>
    <w:rsid w:val="0053167C"/>
    <w:rsid w:val="00535C46"/>
    <w:rsid w:val="00535FFD"/>
    <w:rsid w:val="00540581"/>
    <w:rsid w:val="00540B8A"/>
    <w:rsid w:val="005427EB"/>
    <w:rsid w:val="0054505C"/>
    <w:rsid w:val="00545193"/>
    <w:rsid w:val="005457B4"/>
    <w:rsid w:val="005506CC"/>
    <w:rsid w:val="00550D66"/>
    <w:rsid w:val="00550F5D"/>
    <w:rsid w:val="00553457"/>
    <w:rsid w:val="00553ED0"/>
    <w:rsid w:val="005549D4"/>
    <w:rsid w:val="00556316"/>
    <w:rsid w:val="0055694B"/>
    <w:rsid w:val="0055718C"/>
    <w:rsid w:val="00562DC9"/>
    <w:rsid w:val="00564A48"/>
    <w:rsid w:val="00564AA4"/>
    <w:rsid w:val="00566F64"/>
    <w:rsid w:val="00566FC9"/>
    <w:rsid w:val="005745E3"/>
    <w:rsid w:val="00576BE9"/>
    <w:rsid w:val="005809D6"/>
    <w:rsid w:val="00581129"/>
    <w:rsid w:val="005811EC"/>
    <w:rsid w:val="005817C9"/>
    <w:rsid w:val="00585451"/>
    <w:rsid w:val="00586B9B"/>
    <w:rsid w:val="00586C4E"/>
    <w:rsid w:val="0059140A"/>
    <w:rsid w:val="005943A4"/>
    <w:rsid w:val="00594862"/>
    <w:rsid w:val="00595537"/>
    <w:rsid w:val="00596AF6"/>
    <w:rsid w:val="005971EB"/>
    <w:rsid w:val="005A16AB"/>
    <w:rsid w:val="005A62A7"/>
    <w:rsid w:val="005A6B4A"/>
    <w:rsid w:val="005A6CCF"/>
    <w:rsid w:val="005B046E"/>
    <w:rsid w:val="005B1214"/>
    <w:rsid w:val="005B3886"/>
    <w:rsid w:val="005B4018"/>
    <w:rsid w:val="005B5539"/>
    <w:rsid w:val="005B5901"/>
    <w:rsid w:val="005B6217"/>
    <w:rsid w:val="005B7C0F"/>
    <w:rsid w:val="005B7F31"/>
    <w:rsid w:val="005C0A91"/>
    <w:rsid w:val="005C16D1"/>
    <w:rsid w:val="005D4295"/>
    <w:rsid w:val="005D4B07"/>
    <w:rsid w:val="005D79F5"/>
    <w:rsid w:val="005E0DB0"/>
    <w:rsid w:val="005E30DC"/>
    <w:rsid w:val="005E47D0"/>
    <w:rsid w:val="005E590A"/>
    <w:rsid w:val="005E6EA1"/>
    <w:rsid w:val="005E7A70"/>
    <w:rsid w:val="005F09FE"/>
    <w:rsid w:val="005F137F"/>
    <w:rsid w:val="005F4EBC"/>
    <w:rsid w:val="005F53E6"/>
    <w:rsid w:val="005F6995"/>
    <w:rsid w:val="006018C1"/>
    <w:rsid w:val="00601E6C"/>
    <w:rsid w:val="006064DE"/>
    <w:rsid w:val="00610D33"/>
    <w:rsid w:val="006114BE"/>
    <w:rsid w:val="00614E56"/>
    <w:rsid w:val="006159CD"/>
    <w:rsid w:val="00615CD7"/>
    <w:rsid w:val="00621FB5"/>
    <w:rsid w:val="006234E4"/>
    <w:rsid w:val="006252B2"/>
    <w:rsid w:val="00625451"/>
    <w:rsid w:val="0062788A"/>
    <w:rsid w:val="006328E2"/>
    <w:rsid w:val="00633B71"/>
    <w:rsid w:val="0063441C"/>
    <w:rsid w:val="00635500"/>
    <w:rsid w:val="0063744B"/>
    <w:rsid w:val="00637D73"/>
    <w:rsid w:val="006428C8"/>
    <w:rsid w:val="0064499E"/>
    <w:rsid w:val="00645A1B"/>
    <w:rsid w:val="00650590"/>
    <w:rsid w:val="00650976"/>
    <w:rsid w:val="0065278F"/>
    <w:rsid w:val="00653664"/>
    <w:rsid w:val="00653985"/>
    <w:rsid w:val="006552DB"/>
    <w:rsid w:val="00660EC6"/>
    <w:rsid w:val="00661038"/>
    <w:rsid w:val="0066149C"/>
    <w:rsid w:val="00662599"/>
    <w:rsid w:val="00663773"/>
    <w:rsid w:val="00665A3E"/>
    <w:rsid w:val="00667CAE"/>
    <w:rsid w:val="00670CA7"/>
    <w:rsid w:val="00670F5B"/>
    <w:rsid w:val="00671FEE"/>
    <w:rsid w:val="00675AF8"/>
    <w:rsid w:val="00676EC8"/>
    <w:rsid w:val="0067711D"/>
    <w:rsid w:val="00677CB6"/>
    <w:rsid w:val="00681A5F"/>
    <w:rsid w:val="00684C0F"/>
    <w:rsid w:val="006939C4"/>
    <w:rsid w:val="0069432F"/>
    <w:rsid w:val="00696FC1"/>
    <w:rsid w:val="00697AF1"/>
    <w:rsid w:val="00697C09"/>
    <w:rsid w:val="006A00B7"/>
    <w:rsid w:val="006A0294"/>
    <w:rsid w:val="006A175C"/>
    <w:rsid w:val="006A2B7A"/>
    <w:rsid w:val="006A3848"/>
    <w:rsid w:val="006A53C2"/>
    <w:rsid w:val="006A7BD2"/>
    <w:rsid w:val="006B0440"/>
    <w:rsid w:val="006B17DC"/>
    <w:rsid w:val="006B3C60"/>
    <w:rsid w:val="006B5B35"/>
    <w:rsid w:val="006B63A0"/>
    <w:rsid w:val="006B6BF6"/>
    <w:rsid w:val="006B70B9"/>
    <w:rsid w:val="006B7293"/>
    <w:rsid w:val="006C0504"/>
    <w:rsid w:val="006C315B"/>
    <w:rsid w:val="006C3189"/>
    <w:rsid w:val="006C40C2"/>
    <w:rsid w:val="006C4609"/>
    <w:rsid w:val="006C7198"/>
    <w:rsid w:val="006C7956"/>
    <w:rsid w:val="006D08F9"/>
    <w:rsid w:val="006D1C58"/>
    <w:rsid w:val="006D1E2D"/>
    <w:rsid w:val="006D1FD3"/>
    <w:rsid w:val="006D4505"/>
    <w:rsid w:val="006D4777"/>
    <w:rsid w:val="006D5D0A"/>
    <w:rsid w:val="006D7F4B"/>
    <w:rsid w:val="006E1AF1"/>
    <w:rsid w:val="006E27EC"/>
    <w:rsid w:val="006E4905"/>
    <w:rsid w:val="006E5F52"/>
    <w:rsid w:val="006E6242"/>
    <w:rsid w:val="006E70C5"/>
    <w:rsid w:val="006E749F"/>
    <w:rsid w:val="006F1296"/>
    <w:rsid w:val="006F3138"/>
    <w:rsid w:val="006F4906"/>
    <w:rsid w:val="006F60E2"/>
    <w:rsid w:val="006F78B3"/>
    <w:rsid w:val="007000A9"/>
    <w:rsid w:val="00707492"/>
    <w:rsid w:val="00711434"/>
    <w:rsid w:val="00711A98"/>
    <w:rsid w:val="00711CE1"/>
    <w:rsid w:val="00713E7A"/>
    <w:rsid w:val="0071617D"/>
    <w:rsid w:val="00716EEB"/>
    <w:rsid w:val="007177C8"/>
    <w:rsid w:val="0072040B"/>
    <w:rsid w:val="007256D0"/>
    <w:rsid w:val="0072654D"/>
    <w:rsid w:val="00727C2A"/>
    <w:rsid w:val="00727EE8"/>
    <w:rsid w:val="007325E4"/>
    <w:rsid w:val="007348E3"/>
    <w:rsid w:val="00735E23"/>
    <w:rsid w:val="00740E82"/>
    <w:rsid w:val="007471E6"/>
    <w:rsid w:val="0075021C"/>
    <w:rsid w:val="0075235A"/>
    <w:rsid w:val="007533AA"/>
    <w:rsid w:val="00753434"/>
    <w:rsid w:val="007563CB"/>
    <w:rsid w:val="00756AB6"/>
    <w:rsid w:val="00756C98"/>
    <w:rsid w:val="00756D6F"/>
    <w:rsid w:val="00757D5B"/>
    <w:rsid w:val="00760892"/>
    <w:rsid w:val="0076279B"/>
    <w:rsid w:val="00766445"/>
    <w:rsid w:val="0076681D"/>
    <w:rsid w:val="00767A84"/>
    <w:rsid w:val="0077372C"/>
    <w:rsid w:val="00773C39"/>
    <w:rsid w:val="00774212"/>
    <w:rsid w:val="0077640B"/>
    <w:rsid w:val="00777F76"/>
    <w:rsid w:val="007805AD"/>
    <w:rsid w:val="00782B33"/>
    <w:rsid w:val="00782E42"/>
    <w:rsid w:val="00785B83"/>
    <w:rsid w:val="0078728D"/>
    <w:rsid w:val="00790099"/>
    <w:rsid w:val="00792EE8"/>
    <w:rsid w:val="0079520E"/>
    <w:rsid w:val="007953D7"/>
    <w:rsid w:val="00796433"/>
    <w:rsid w:val="00797C0E"/>
    <w:rsid w:val="007A0A55"/>
    <w:rsid w:val="007A248C"/>
    <w:rsid w:val="007A2961"/>
    <w:rsid w:val="007A2DF1"/>
    <w:rsid w:val="007A35FE"/>
    <w:rsid w:val="007A389A"/>
    <w:rsid w:val="007A5F80"/>
    <w:rsid w:val="007A6D3D"/>
    <w:rsid w:val="007A725A"/>
    <w:rsid w:val="007A79FB"/>
    <w:rsid w:val="007B05C8"/>
    <w:rsid w:val="007B0BEC"/>
    <w:rsid w:val="007B3DDE"/>
    <w:rsid w:val="007B600B"/>
    <w:rsid w:val="007B7768"/>
    <w:rsid w:val="007B7B68"/>
    <w:rsid w:val="007C2D72"/>
    <w:rsid w:val="007C3022"/>
    <w:rsid w:val="007C4A87"/>
    <w:rsid w:val="007C798A"/>
    <w:rsid w:val="007D0079"/>
    <w:rsid w:val="007D02C1"/>
    <w:rsid w:val="007D0495"/>
    <w:rsid w:val="007D0703"/>
    <w:rsid w:val="007D29D4"/>
    <w:rsid w:val="007D67F7"/>
    <w:rsid w:val="007E2B06"/>
    <w:rsid w:val="007E4E58"/>
    <w:rsid w:val="007E54D7"/>
    <w:rsid w:val="007E728F"/>
    <w:rsid w:val="007F0624"/>
    <w:rsid w:val="007F768D"/>
    <w:rsid w:val="0080044A"/>
    <w:rsid w:val="008036C3"/>
    <w:rsid w:val="008037EC"/>
    <w:rsid w:val="00803AF0"/>
    <w:rsid w:val="00805C78"/>
    <w:rsid w:val="00813ED3"/>
    <w:rsid w:val="00815806"/>
    <w:rsid w:val="00820015"/>
    <w:rsid w:val="00820560"/>
    <w:rsid w:val="00820FF0"/>
    <w:rsid w:val="008229AC"/>
    <w:rsid w:val="00822A04"/>
    <w:rsid w:val="00824050"/>
    <w:rsid w:val="00824144"/>
    <w:rsid w:val="0082745C"/>
    <w:rsid w:val="00827CBA"/>
    <w:rsid w:val="008330A9"/>
    <w:rsid w:val="00836578"/>
    <w:rsid w:val="00840B99"/>
    <w:rsid w:val="00841930"/>
    <w:rsid w:val="00841A9D"/>
    <w:rsid w:val="00842DD3"/>
    <w:rsid w:val="00844056"/>
    <w:rsid w:val="00844162"/>
    <w:rsid w:val="008443F4"/>
    <w:rsid w:val="00845202"/>
    <w:rsid w:val="00846898"/>
    <w:rsid w:val="00847E85"/>
    <w:rsid w:val="008501E6"/>
    <w:rsid w:val="00853CA1"/>
    <w:rsid w:val="0085547B"/>
    <w:rsid w:val="00860E67"/>
    <w:rsid w:val="00861508"/>
    <w:rsid w:val="00861CE0"/>
    <w:rsid w:val="008635D1"/>
    <w:rsid w:val="00863AAF"/>
    <w:rsid w:val="00864535"/>
    <w:rsid w:val="00864B18"/>
    <w:rsid w:val="00865864"/>
    <w:rsid w:val="0086719D"/>
    <w:rsid w:val="0087189C"/>
    <w:rsid w:val="00872810"/>
    <w:rsid w:val="00872A48"/>
    <w:rsid w:val="008737DB"/>
    <w:rsid w:val="0087435D"/>
    <w:rsid w:val="00877895"/>
    <w:rsid w:val="00881935"/>
    <w:rsid w:val="00881F5D"/>
    <w:rsid w:val="00883D5F"/>
    <w:rsid w:val="008847DA"/>
    <w:rsid w:val="00885D2E"/>
    <w:rsid w:val="00885DBA"/>
    <w:rsid w:val="00885EE1"/>
    <w:rsid w:val="00887E86"/>
    <w:rsid w:val="00890CD6"/>
    <w:rsid w:val="008910C3"/>
    <w:rsid w:val="008951AD"/>
    <w:rsid w:val="0089550E"/>
    <w:rsid w:val="0089561D"/>
    <w:rsid w:val="008972A1"/>
    <w:rsid w:val="00897CCD"/>
    <w:rsid w:val="008A01D3"/>
    <w:rsid w:val="008A056E"/>
    <w:rsid w:val="008A0BE8"/>
    <w:rsid w:val="008A1844"/>
    <w:rsid w:val="008A209E"/>
    <w:rsid w:val="008A39D1"/>
    <w:rsid w:val="008A6635"/>
    <w:rsid w:val="008A6E79"/>
    <w:rsid w:val="008A7401"/>
    <w:rsid w:val="008A7CE7"/>
    <w:rsid w:val="008B4EB6"/>
    <w:rsid w:val="008B5330"/>
    <w:rsid w:val="008B6546"/>
    <w:rsid w:val="008B7B3B"/>
    <w:rsid w:val="008C3F67"/>
    <w:rsid w:val="008D0171"/>
    <w:rsid w:val="008D0388"/>
    <w:rsid w:val="008D0961"/>
    <w:rsid w:val="008D1ABA"/>
    <w:rsid w:val="008D3849"/>
    <w:rsid w:val="008D4A7F"/>
    <w:rsid w:val="008D50D0"/>
    <w:rsid w:val="008D6A1A"/>
    <w:rsid w:val="008E06E8"/>
    <w:rsid w:val="008E11D0"/>
    <w:rsid w:val="008E1D65"/>
    <w:rsid w:val="008E22DA"/>
    <w:rsid w:val="008E2687"/>
    <w:rsid w:val="008E46E5"/>
    <w:rsid w:val="008E4C95"/>
    <w:rsid w:val="008F0966"/>
    <w:rsid w:val="008F11E3"/>
    <w:rsid w:val="008F1B13"/>
    <w:rsid w:val="008F32E9"/>
    <w:rsid w:val="008F5239"/>
    <w:rsid w:val="008F5E89"/>
    <w:rsid w:val="008F678B"/>
    <w:rsid w:val="008F6EC2"/>
    <w:rsid w:val="008F758B"/>
    <w:rsid w:val="00901688"/>
    <w:rsid w:val="00904C64"/>
    <w:rsid w:val="009060A9"/>
    <w:rsid w:val="009062AB"/>
    <w:rsid w:val="00907822"/>
    <w:rsid w:val="0091017E"/>
    <w:rsid w:val="00910376"/>
    <w:rsid w:val="009141A0"/>
    <w:rsid w:val="00916457"/>
    <w:rsid w:val="00916D1B"/>
    <w:rsid w:val="009170E3"/>
    <w:rsid w:val="00917141"/>
    <w:rsid w:val="00917DEB"/>
    <w:rsid w:val="009217FC"/>
    <w:rsid w:val="00921F24"/>
    <w:rsid w:val="00922FB9"/>
    <w:rsid w:val="009241F8"/>
    <w:rsid w:val="009313D6"/>
    <w:rsid w:val="0093289A"/>
    <w:rsid w:val="009339DA"/>
    <w:rsid w:val="00933AD9"/>
    <w:rsid w:val="00934AAB"/>
    <w:rsid w:val="00934D14"/>
    <w:rsid w:val="00936576"/>
    <w:rsid w:val="009367FC"/>
    <w:rsid w:val="00940573"/>
    <w:rsid w:val="009417A7"/>
    <w:rsid w:val="00942ACE"/>
    <w:rsid w:val="00942BF7"/>
    <w:rsid w:val="009449B4"/>
    <w:rsid w:val="00947C9E"/>
    <w:rsid w:val="00951F38"/>
    <w:rsid w:val="00955AE9"/>
    <w:rsid w:val="00955BDB"/>
    <w:rsid w:val="00957616"/>
    <w:rsid w:val="009578E0"/>
    <w:rsid w:val="009606B6"/>
    <w:rsid w:val="00963ED6"/>
    <w:rsid w:val="00965752"/>
    <w:rsid w:val="00965B9F"/>
    <w:rsid w:val="00966C39"/>
    <w:rsid w:val="00966C40"/>
    <w:rsid w:val="009702A7"/>
    <w:rsid w:val="00970471"/>
    <w:rsid w:val="00973446"/>
    <w:rsid w:val="009746B5"/>
    <w:rsid w:val="00975E6E"/>
    <w:rsid w:val="00985231"/>
    <w:rsid w:val="00985642"/>
    <w:rsid w:val="009878EC"/>
    <w:rsid w:val="00990C83"/>
    <w:rsid w:val="00994589"/>
    <w:rsid w:val="00994594"/>
    <w:rsid w:val="00994CDA"/>
    <w:rsid w:val="00996565"/>
    <w:rsid w:val="00996661"/>
    <w:rsid w:val="00996E40"/>
    <w:rsid w:val="00997A46"/>
    <w:rsid w:val="009A0038"/>
    <w:rsid w:val="009A153B"/>
    <w:rsid w:val="009A4C83"/>
    <w:rsid w:val="009A4F18"/>
    <w:rsid w:val="009A65BE"/>
    <w:rsid w:val="009A73EA"/>
    <w:rsid w:val="009B1088"/>
    <w:rsid w:val="009B1C5C"/>
    <w:rsid w:val="009B240B"/>
    <w:rsid w:val="009B2656"/>
    <w:rsid w:val="009B3F07"/>
    <w:rsid w:val="009B720B"/>
    <w:rsid w:val="009B757D"/>
    <w:rsid w:val="009C0FA2"/>
    <w:rsid w:val="009C2A5B"/>
    <w:rsid w:val="009C4A51"/>
    <w:rsid w:val="009C657A"/>
    <w:rsid w:val="009C70AE"/>
    <w:rsid w:val="009D03CB"/>
    <w:rsid w:val="009D14F9"/>
    <w:rsid w:val="009D260E"/>
    <w:rsid w:val="009D39C7"/>
    <w:rsid w:val="009D5C6C"/>
    <w:rsid w:val="009E27A0"/>
    <w:rsid w:val="009E29DB"/>
    <w:rsid w:val="009E3A72"/>
    <w:rsid w:val="009E3A9D"/>
    <w:rsid w:val="009E66DC"/>
    <w:rsid w:val="009E6B31"/>
    <w:rsid w:val="009E6C49"/>
    <w:rsid w:val="009F0F2E"/>
    <w:rsid w:val="009F2C7D"/>
    <w:rsid w:val="009F415E"/>
    <w:rsid w:val="009F7BBD"/>
    <w:rsid w:val="00A00307"/>
    <w:rsid w:val="00A010CB"/>
    <w:rsid w:val="00A0149A"/>
    <w:rsid w:val="00A0310E"/>
    <w:rsid w:val="00A0554E"/>
    <w:rsid w:val="00A065B8"/>
    <w:rsid w:val="00A06F31"/>
    <w:rsid w:val="00A07438"/>
    <w:rsid w:val="00A12395"/>
    <w:rsid w:val="00A13106"/>
    <w:rsid w:val="00A15FE4"/>
    <w:rsid w:val="00A16810"/>
    <w:rsid w:val="00A16E66"/>
    <w:rsid w:val="00A2100D"/>
    <w:rsid w:val="00A2166A"/>
    <w:rsid w:val="00A22E89"/>
    <w:rsid w:val="00A26CE4"/>
    <w:rsid w:val="00A37D2B"/>
    <w:rsid w:val="00A40E8E"/>
    <w:rsid w:val="00A418B9"/>
    <w:rsid w:val="00A42FD7"/>
    <w:rsid w:val="00A43D14"/>
    <w:rsid w:val="00A43F46"/>
    <w:rsid w:val="00A457C9"/>
    <w:rsid w:val="00A46647"/>
    <w:rsid w:val="00A46EF7"/>
    <w:rsid w:val="00A478C4"/>
    <w:rsid w:val="00A51CCF"/>
    <w:rsid w:val="00A531D4"/>
    <w:rsid w:val="00A53B47"/>
    <w:rsid w:val="00A572A9"/>
    <w:rsid w:val="00A575CC"/>
    <w:rsid w:val="00A60593"/>
    <w:rsid w:val="00A609FE"/>
    <w:rsid w:val="00A63BF5"/>
    <w:rsid w:val="00A67EC2"/>
    <w:rsid w:val="00A70009"/>
    <w:rsid w:val="00A70118"/>
    <w:rsid w:val="00A72E80"/>
    <w:rsid w:val="00A73F1D"/>
    <w:rsid w:val="00A74023"/>
    <w:rsid w:val="00A7588C"/>
    <w:rsid w:val="00A80318"/>
    <w:rsid w:val="00A80850"/>
    <w:rsid w:val="00A8183C"/>
    <w:rsid w:val="00A836BD"/>
    <w:rsid w:val="00A84650"/>
    <w:rsid w:val="00A85A21"/>
    <w:rsid w:val="00A872EF"/>
    <w:rsid w:val="00A906C4"/>
    <w:rsid w:val="00A948AA"/>
    <w:rsid w:val="00A96F9D"/>
    <w:rsid w:val="00AA1A45"/>
    <w:rsid w:val="00AA253D"/>
    <w:rsid w:val="00AA25BA"/>
    <w:rsid w:val="00AA324C"/>
    <w:rsid w:val="00AA35CF"/>
    <w:rsid w:val="00AA4282"/>
    <w:rsid w:val="00AA4992"/>
    <w:rsid w:val="00AA4F6A"/>
    <w:rsid w:val="00AA65A4"/>
    <w:rsid w:val="00AB1B2B"/>
    <w:rsid w:val="00AB2362"/>
    <w:rsid w:val="00AB2D9A"/>
    <w:rsid w:val="00AB3D15"/>
    <w:rsid w:val="00AB4363"/>
    <w:rsid w:val="00AB4CD0"/>
    <w:rsid w:val="00AB589C"/>
    <w:rsid w:val="00AC2813"/>
    <w:rsid w:val="00AC2863"/>
    <w:rsid w:val="00AC3612"/>
    <w:rsid w:val="00AC4EAD"/>
    <w:rsid w:val="00AC52CE"/>
    <w:rsid w:val="00AD0BDB"/>
    <w:rsid w:val="00AD1BE4"/>
    <w:rsid w:val="00AD2339"/>
    <w:rsid w:val="00AD2D3D"/>
    <w:rsid w:val="00AD30C5"/>
    <w:rsid w:val="00AD466B"/>
    <w:rsid w:val="00AD7925"/>
    <w:rsid w:val="00AD7B33"/>
    <w:rsid w:val="00AE01E8"/>
    <w:rsid w:val="00AE07A9"/>
    <w:rsid w:val="00AE1639"/>
    <w:rsid w:val="00AE37F0"/>
    <w:rsid w:val="00AE61D2"/>
    <w:rsid w:val="00AF1BC2"/>
    <w:rsid w:val="00AF1E3B"/>
    <w:rsid w:val="00AF20E8"/>
    <w:rsid w:val="00AF454B"/>
    <w:rsid w:val="00AF4C80"/>
    <w:rsid w:val="00AF4FA3"/>
    <w:rsid w:val="00AF5470"/>
    <w:rsid w:val="00AF643A"/>
    <w:rsid w:val="00B003B0"/>
    <w:rsid w:val="00B02043"/>
    <w:rsid w:val="00B03122"/>
    <w:rsid w:val="00B06745"/>
    <w:rsid w:val="00B10192"/>
    <w:rsid w:val="00B10B18"/>
    <w:rsid w:val="00B1122F"/>
    <w:rsid w:val="00B11267"/>
    <w:rsid w:val="00B12938"/>
    <w:rsid w:val="00B1438D"/>
    <w:rsid w:val="00B143FF"/>
    <w:rsid w:val="00B14508"/>
    <w:rsid w:val="00B16D12"/>
    <w:rsid w:val="00B21BDF"/>
    <w:rsid w:val="00B2414A"/>
    <w:rsid w:val="00B309D1"/>
    <w:rsid w:val="00B334A6"/>
    <w:rsid w:val="00B3405E"/>
    <w:rsid w:val="00B3494C"/>
    <w:rsid w:val="00B3566A"/>
    <w:rsid w:val="00B365D9"/>
    <w:rsid w:val="00B367F1"/>
    <w:rsid w:val="00B37419"/>
    <w:rsid w:val="00B42177"/>
    <w:rsid w:val="00B42FED"/>
    <w:rsid w:val="00B454EC"/>
    <w:rsid w:val="00B46463"/>
    <w:rsid w:val="00B479F1"/>
    <w:rsid w:val="00B47BAF"/>
    <w:rsid w:val="00B51349"/>
    <w:rsid w:val="00B522A6"/>
    <w:rsid w:val="00B53AAA"/>
    <w:rsid w:val="00B5713D"/>
    <w:rsid w:val="00B61B7B"/>
    <w:rsid w:val="00B64B85"/>
    <w:rsid w:val="00B65629"/>
    <w:rsid w:val="00B6773B"/>
    <w:rsid w:val="00B70217"/>
    <w:rsid w:val="00B70591"/>
    <w:rsid w:val="00B7225E"/>
    <w:rsid w:val="00B74373"/>
    <w:rsid w:val="00B82388"/>
    <w:rsid w:val="00B8305C"/>
    <w:rsid w:val="00B84A6B"/>
    <w:rsid w:val="00B850DB"/>
    <w:rsid w:val="00B85A2D"/>
    <w:rsid w:val="00B877B3"/>
    <w:rsid w:val="00B93144"/>
    <w:rsid w:val="00B935DA"/>
    <w:rsid w:val="00B940CE"/>
    <w:rsid w:val="00B95262"/>
    <w:rsid w:val="00B9669F"/>
    <w:rsid w:val="00BA0327"/>
    <w:rsid w:val="00BA1F11"/>
    <w:rsid w:val="00BA5485"/>
    <w:rsid w:val="00BB0D86"/>
    <w:rsid w:val="00BB3B2A"/>
    <w:rsid w:val="00BB41E6"/>
    <w:rsid w:val="00BB6119"/>
    <w:rsid w:val="00BC2693"/>
    <w:rsid w:val="00BC2882"/>
    <w:rsid w:val="00BC3FE8"/>
    <w:rsid w:val="00BC5FEA"/>
    <w:rsid w:val="00BD4E8D"/>
    <w:rsid w:val="00BD755D"/>
    <w:rsid w:val="00BE04BF"/>
    <w:rsid w:val="00BE1A2F"/>
    <w:rsid w:val="00BE3F45"/>
    <w:rsid w:val="00BE49A0"/>
    <w:rsid w:val="00BE4E93"/>
    <w:rsid w:val="00BE5490"/>
    <w:rsid w:val="00BE556F"/>
    <w:rsid w:val="00BE6A3A"/>
    <w:rsid w:val="00BE7319"/>
    <w:rsid w:val="00BF01E1"/>
    <w:rsid w:val="00BF32F3"/>
    <w:rsid w:val="00BF38EA"/>
    <w:rsid w:val="00BF4A10"/>
    <w:rsid w:val="00C00579"/>
    <w:rsid w:val="00C0146B"/>
    <w:rsid w:val="00C0299C"/>
    <w:rsid w:val="00C03232"/>
    <w:rsid w:val="00C04436"/>
    <w:rsid w:val="00C04A89"/>
    <w:rsid w:val="00C0565B"/>
    <w:rsid w:val="00C056E7"/>
    <w:rsid w:val="00C10040"/>
    <w:rsid w:val="00C103F6"/>
    <w:rsid w:val="00C1086F"/>
    <w:rsid w:val="00C109B8"/>
    <w:rsid w:val="00C11A9A"/>
    <w:rsid w:val="00C1200E"/>
    <w:rsid w:val="00C12B8E"/>
    <w:rsid w:val="00C13501"/>
    <w:rsid w:val="00C15E80"/>
    <w:rsid w:val="00C166B0"/>
    <w:rsid w:val="00C16905"/>
    <w:rsid w:val="00C16B23"/>
    <w:rsid w:val="00C20767"/>
    <w:rsid w:val="00C20AED"/>
    <w:rsid w:val="00C20C4B"/>
    <w:rsid w:val="00C2140C"/>
    <w:rsid w:val="00C22E78"/>
    <w:rsid w:val="00C23833"/>
    <w:rsid w:val="00C278B3"/>
    <w:rsid w:val="00C279A8"/>
    <w:rsid w:val="00C27DA3"/>
    <w:rsid w:val="00C31807"/>
    <w:rsid w:val="00C321A5"/>
    <w:rsid w:val="00C350D6"/>
    <w:rsid w:val="00C365B6"/>
    <w:rsid w:val="00C401C7"/>
    <w:rsid w:val="00C429EA"/>
    <w:rsid w:val="00C443EE"/>
    <w:rsid w:val="00C446F9"/>
    <w:rsid w:val="00C45FE0"/>
    <w:rsid w:val="00C46C23"/>
    <w:rsid w:val="00C52A69"/>
    <w:rsid w:val="00C56339"/>
    <w:rsid w:val="00C607E8"/>
    <w:rsid w:val="00C63403"/>
    <w:rsid w:val="00C6474D"/>
    <w:rsid w:val="00C65D21"/>
    <w:rsid w:val="00C664A0"/>
    <w:rsid w:val="00C66DA1"/>
    <w:rsid w:val="00C67915"/>
    <w:rsid w:val="00C7177A"/>
    <w:rsid w:val="00C71C60"/>
    <w:rsid w:val="00C75459"/>
    <w:rsid w:val="00C76C64"/>
    <w:rsid w:val="00C76FD0"/>
    <w:rsid w:val="00C8060B"/>
    <w:rsid w:val="00C865D0"/>
    <w:rsid w:val="00C9179B"/>
    <w:rsid w:val="00C91EC4"/>
    <w:rsid w:val="00C923FA"/>
    <w:rsid w:val="00C9278E"/>
    <w:rsid w:val="00C93A1E"/>
    <w:rsid w:val="00C93EDD"/>
    <w:rsid w:val="00C94E08"/>
    <w:rsid w:val="00C961F2"/>
    <w:rsid w:val="00CA16F9"/>
    <w:rsid w:val="00CA339D"/>
    <w:rsid w:val="00CA3993"/>
    <w:rsid w:val="00CA3B3C"/>
    <w:rsid w:val="00CA70D4"/>
    <w:rsid w:val="00CA78E2"/>
    <w:rsid w:val="00CA7A35"/>
    <w:rsid w:val="00CA7CEC"/>
    <w:rsid w:val="00CB0602"/>
    <w:rsid w:val="00CB2D54"/>
    <w:rsid w:val="00CB345C"/>
    <w:rsid w:val="00CB43E5"/>
    <w:rsid w:val="00CC37F1"/>
    <w:rsid w:val="00CC3DB3"/>
    <w:rsid w:val="00CC4800"/>
    <w:rsid w:val="00CC5354"/>
    <w:rsid w:val="00CC5664"/>
    <w:rsid w:val="00CD0B28"/>
    <w:rsid w:val="00CD0F16"/>
    <w:rsid w:val="00CD4912"/>
    <w:rsid w:val="00CD5C52"/>
    <w:rsid w:val="00CD5CBA"/>
    <w:rsid w:val="00CD5E57"/>
    <w:rsid w:val="00CE0FEA"/>
    <w:rsid w:val="00CE1103"/>
    <w:rsid w:val="00CE1627"/>
    <w:rsid w:val="00CE7A4C"/>
    <w:rsid w:val="00CF0096"/>
    <w:rsid w:val="00CF1B19"/>
    <w:rsid w:val="00CF402E"/>
    <w:rsid w:val="00CF4B26"/>
    <w:rsid w:val="00CF713D"/>
    <w:rsid w:val="00CF72F0"/>
    <w:rsid w:val="00CF766A"/>
    <w:rsid w:val="00CF7821"/>
    <w:rsid w:val="00CF7D16"/>
    <w:rsid w:val="00D01CB6"/>
    <w:rsid w:val="00D039F5"/>
    <w:rsid w:val="00D044F1"/>
    <w:rsid w:val="00D0460F"/>
    <w:rsid w:val="00D05C02"/>
    <w:rsid w:val="00D06976"/>
    <w:rsid w:val="00D1032E"/>
    <w:rsid w:val="00D115AC"/>
    <w:rsid w:val="00D11A04"/>
    <w:rsid w:val="00D134D7"/>
    <w:rsid w:val="00D14112"/>
    <w:rsid w:val="00D15748"/>
    <w:rsid w:val="00D168B9"/>
    <w:rsid w:val="00D168FE"/>
    <w:rsid w:val="00D20C41"/>
    <w:rsid w:val="00D21E59"/>
    <w:rsid w:val="00D2271A"/>
    <w:rsid w:val="00D23C58"/>
    <w:rsid w:val="00D249C4"/>
    <w:rsid w:val="00D25A29"/>
    <w:rsid w:val="00D25E94"/>
    <w:rsid w:val="00D27163"/>
    <w:rsid w:val="00D301A7"/>
    <w:rsid w:val="00D331E7"/>
    <w:rsid w:val="00D34872"/>
    <w:rsid w:val="00D3568E"/>
    <w:rsid w:val="00D36CC7"/>
    <w:rsid w:val="00D41A1C"/>
    <w:rsid w:val="00D434F9"/>
    <w:rsid w:val="00D4448B"/>
    <w:rsid w:val="00D45993"/>
    <w:rsid w:val="00D45D88"/>
    <w:rsid w:val="00D45E4F"/>
    <w:rsid w:val="00D45E6C"/>
    <w:rsid w:val="00D503E0"/>
    <w:rsid w:val="00D5182A"/>
    <w:rsid w:val="00D53827"/>
    <w:rsid w:val="00D54194"/>
    <w:rsid w:val="00D555BF"/>
    <w:rsid w:val="00D55674"/>
    <w:rsid w:val="00D56E86"/>
    <w:rsid w:val="00D61A16"/>
    <w:rsid w:val="00D61B8D"/>
    <w:rsid w:val="00D6730A"/>
    <w:rsid w:val="00D7160B"/>
    <w:rsid w:val="00D71886"/>
    <w:rsid w:val="00D72273"/>
    <w:rsid w:val="00D743CD"/>
    <w:rsid w:val="00D74A0B"/>
    <w:rsid w:val="00D753E2"/>
    <w:rsid w:val="00D7667F"/>
    <w:rsid w:val="00D804B3"/>
    <w:rsid w:val="00D81AD7"/>
    <w:rsid w:val="00D82018"/>
    <w:rsid w:val="00D83771"/>
    <w:rsid w:val="00D85EA3"/>
    <w:rsid w:val="00D87885"/>
    <w:rsid w:val="00D91541"/>
    <w:rsid w:val="00D92B39"/>
    <w:rsid w:val="00D92D03"/>
    <w:rsid w:val="00D93D23"/>
    <w:rsid w:val="00D94010"/>
    <w:rsid w:val="00D94DFD"/>
    <w:rsid w:val="00D9698A"/>
    <w:rsid w:val="00D9752E"/>
    <w:rsid w:val="00DB180E"/>
    <w:rsid w:val="00DB30EF"/>
    <w:rsid w:val="00DB7C7E"/>
    <w:rsid w:val="00DB7FDD"/>
    <w:rsid w:val="00DC14E4"/>
    <w:rsid w:val="00DC2BA6"/>
    <w:rsid w:val="00DD3439"/>
    <w:rsid w:val="00DD3815"/>
    <w:rsid w:val="00DD60C7"/>
    <w:rsid w:val="00DD6E23"/>
    <w:rsid w:val="00DE3A9D"/>
    <w:rsid w:val="00DE4D55"/>
    <w:rsid w:val="00DE5383"/>
    <w:rsid w:val="00DE5DD6"/>
    <w:rsid w:val="00DE667F"/>
    <w:rsid w:val="00DF2270"/>
    <w:rsid w:val="00DF698E"/>
    <w:rsid w:val="00E016D9"/>
    <w:rsid w:val="00E024FC"/>
    <w:rsid w:val="00E04F5F"/>
    <w:rsid w:val="00E0537E"/>
    <w:rsid w:val="00E06400"/>
    <w:rsid w:val="00E0751D"/>
    <w:rsid w:val="00E11329"/>
    <w:rsid w:val="00E120FC"/>
    <w:rsid w:val="00E128DD"/>
    <w:rsid w:val="00E14D65"/>
    <w:rsid w:val="00E15B08"/>
    <w:rsid w:val="00E15E80"/>
    <w:rsid w:val="00E16A94"/>
    <w:rsid w:val="00E16E68"/>
    <w:rsid w:val="00E17A69"/>
    <w:rsid w:val="00E208A9"/>
    <w:rsid w:val="00E217C1"/>
    <w:rsid w:val="00E279ED"/>
    <w:rsid w:val="00E33156"/>
    <w:rsid w:val="00E3319D"/>
    <w:rsid w:val="00E3325B"/>
    <w:rsid w:val="00E349EF"/>
    <w:rsid w:val="00E3523A"/>
    <w:rsid w:val="00E36610"/>
    <w:rsid w:val="00E4039D"/>
    <w:rsid w:val="00E43603"/>
    <w:rsid w:val="00E4362D"/>
    <w:rsid w:val="00E440EC"/>
    <w:rsid w:val="00E44714"/>
    <w:rsid w:val="00E46C15"/>
    <w:rsid w:val="00E53721"/>
    <w:rsid w:val="00E53A5F"/>
    <w:rsid w:val="00E60E60"/>
    <w:rsid w:val="00E64361"/>
    <w:rsid w:val="00E65A06"/>
    <w:rsid w:val="00E67CEB"/>
    <w:rsid w:val="00E73AE6"/>
    <w:rsid w:val="00E73D3A"/>
    <w:rsid w:val="00E74244"/>
    <w:rsid w:val="00E7455B"/>
    <w:rsid w:val="00E75200"/>
    <w:rsid w:val="00E75547"/>
    <w:rsid w:val="00E75DCC"/>
    <w:rsid w:val="00E777C7"/>
    <w:rsid w:val="00E846EE"/>
    <w:rsid w:val="00E84EEE"/>
    <w:rsid w:val="00E855F6"/>
    <w:rsid w:val="00E866EC"/>
    <w:rsid w:val="00E86864"/>
    <w:rsid w:val="00E86F89"/>
    <w:rsid w:val="00E879DB"/>
    <w:rsid w:val="00E87A06"/>
    <w:rsid w:val="00E87BFA"/>
    <w:rsid w:val="00E90324"/>
    <w:rsid w:val="00E95C15"/>
    <w:rsid w:val="00E97E91"/>
    <w:rsid w:val="00EA07D6"/>
    <w:rsid w:val="00EA1598"/>
    <w:rsid w:val="00EA1A9A"/>
    <w:rsid w:val="00EA3206"/>
    <w:rsid w:val="00EA4053"/>
    <w:rsid w:val="00EA4E29"/>
    <w:rsid w:val="00EA5BB5"/>
    <w:rsid w:val="00EA5D9E"/>
    <w:rsid w:val="00EB0017"/>
    <w:rsid w:val="00EB0509"/>
    <w:rsid w:val="00EB1E50"/>
    <w:rsid w:val="00EB1E68"/>
    <w:rsid w:val="00EB2694"/>
    <w:rsid w:val="00EB2BB0"/>
    <w:rsid w:val="00EB59AF"/>
    <w:rsid w:val="00EB5B3A"/>
    <w:rsid w:val="00EC02D4"/>
    <w:rsid w:val="00EC0909"/>
    <w:rsid w:val="00EC1636"/>
    <w:rsid w:val="00EC1744"/>
    <w:rsid w:val="00EC1E2F"/>
    <w:rsid w:val="00EC3697"/>
    <w:rsid w:val="00EC44BA"/>
    <w:rsid w:val="00EC4851"/>
    <w:rsid w:val="00EC4C26"/>
    <w:rsid w:val="00EC57AE"/>
    <w:rsid w:val="00EC5E01"/>
    <w:rsid w:val="00EC5EA1"/>
    <w:rsid w:val="00ED2D96"/>
    <w:rsid w:val="00ED3849"/>
    <w:rsid w:val="00ED3E5C"/>
    <w:rsid w:val="00EE00D2"/>
    <w:rsid w:val="00EE05AE"/>
    <w:rsid w:val="00EE0B20"/>
    <w:rsid w:val="00EE1490"/>
    <w:rsid w:val="00EE3319"/>
    <w:rsid w:val="00EE506C"/>
    <w:rsid w:val="00EE7442"/>
    <w:rsid w:val="00EE76D3"/>
    <w:rsid w:val="00EE7AB1"/>
    <w:rsid w:val="00EF234B"/>
    <w:rsid w:val="00EF3CEA"/>
    <w:rsid w:val="00EF51BF"/>
    <w:rsid w:val="00EF5E06"/>
    <w:rsid w:val="00EF6BE1"/>
    <w:rsid w:val="00F021B7"/>
    <w:rsid w:val="00F0428A"/>
    <w:rsid w:val="00F05D01"/>
    <w:rsid w:val="00F1578D"/>
    <w:rsid w:val="00F1696E"/>
    <w:rsid w:val="00F170A6"/>
    <w:rsid w:val="00F20E33"/>
    <w:rsid w:val="00F21F46"/>
    <w:rsid w:val="00F21F66"/>
    <w:rsid w:val="00F2230C"/>
    <w:rsid w:val="00F23567"/>
    <w:rsid w:val="00F246E6"/>
    <w:rsid w:val="00F25486"/>
    <w:rsid w:val="00F2552D"/>
    <w:rsid w:val="00F255F4"/>
    <w:rsid w:val="00F3132C"/>
    <w:rsid w:val="00F345AE"/>
    <w:rsid w:val="00F34682"/>
    <w:rsid w:val="00F3549F"/>
    <w:rsid w:val="00F35B72"/>
    <w:rsid w:val="00F3689C"/>
    <w:rsid w:val="00F369B0"/>
    <w:rsid w:val="00F41E8F"/>
    <w:rsid w:val="00F433AC"/>
    <w:rsid w:val="00F456CC"/>
    <w:rsid w:val="00F456F6"/>
    <w:rsid w:val="00F4603F"/>
    <w:rsid w:val="00F46A5B"/>
    <w:rsid w:val="00F46C28"/>
    <w:rsid w:val="00F47414"/>
    <w:rsid w:val="00F4764D"/>
    <w:rsid w:val="00F50BAB"/>
    <w:rsid w:val="00F50E8E"/>
    <w:rsid w:val="00F51092"/>
    <w:rsid w:val="00F52A30"/>
    <w:rsid w:val="00F536E2"/>
    <w:rsid w:val="00F54EC2"/>
    <w:rsid w:val="00F55C49"/>
    <w:rsid w:val="00F560B3"/>
    <w:rsid w:val="00F56711"/>
    <w:rsid w:val="00F572B2"/>
    <w:rsid w:val="00F63269"/>
    <w:rsid w:val="00F63561"/>
    <w:rsid w:val="00F64955"/>
    <w:rsid w:val="00F6560C"/>
    <w:rsid w:val="00F6625D"/>
    <w:rsid w:val="00F665E5"/>
    <w:rsid w:val="00F70B44"/>
    <w:rsid w:val="00F72988"/>
    <w:rsid w:val="00F73C2C"/>
    <w:rsid w:val="00F749C3"/>
    <w:rsid w:val="00F75017"/>
    <w:rsid w:val="00F75BB4"/>
    <w:rsid w:val="00F766DB"/>
    <w:rsid w:val="00F771AA"/>
    <w:rsid w:val="00F8031C"/>
    <w:rsid w:val="00F8217B"/>
    <w:rsid w:val="00F82588"/>
    <w:rsid w:val="00F826BD"/>
    <w:rsid w:val="00F86878"/>
    <w:rsid w:val="00F86AAA"/>
    <w:rsid w:val="00F87694"/>
    <w:rsid w:val="00F902A9"/>
    <w:rsid w:val="00F920FF"/>
    <w:rsid w:val="00F93954"/>
    <w:rsid w:val="00F94360"/>
    <w:rsid w:val="00F9476D"/>
    <w:rsid w:val="00F970DF"/>
    <w:rsid w:val="00F97D4A"/>
    <w:rsid w:val="00FA0395"/>
    <w:rsid w:val="00FA0AB0"/>
    <w:rsid w:val="00FA0E3D"/>
    <w:rsid w:val="00FA2754"/>
    <w:rsid w:val="00FA3480"/>
    <w:rsid w:val="00FA4215"/>
    <w:rsid w:val="00FA454D"/>
    <w:rsid w:val="00FA7778"/>
    <w:rsid w:val="00FB0EEF"/>
    <w:rsid w:val="00FB159A"/>
    <w:rsid w:val="00FB1804"/>
    <w:rsid w:val="00FB3D71"/>
    <w:rsid w:val="00FB3E16"/>
    <w:rsid w:val="00FB4258"/>
    <w:rsid w:val="00FB6D52"/>
    <w:rsid w:val="00FB729C"/>
    <w:rsid w:val="00FC301E"/>
    <w:rsid w:val="00FC3428"/>
    <w:rsid w:val="00FC351F"/>
    <w:rsid w:val="00FC4B46"/>
    <w:rsid w:val="00FC4DD8"/>
    <w:rsid w:val="00FD1FAD"/>
    <w:rsid w:val="00FD2558"/>
    <w:rsid w:val="00FD3134"/>
    <w:rsid w:val="00FD5201"/>
    <w:rsid w:val="00FD6741"/>
    <w:rsid w:val="00FE100E"/>
    <w:rsid w:val="00FE4CC0"/>
    <w:rsid w:val="00FE574A"/>
    <w:rsid w:val="00FE5ECA"/>
    <w:rsid w:val="00FE6A43"/>
    <w:rsid w:val="00FF1AA1"/>
    <w:rsid w:val="00FF2367"/>
    <w:rsid w:val="00FF2E93"/>
    <w:rsid w:val="00FF3073"/>
    <w:rsid w:val="00FF3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C4D21E"/>
  <w14:defaultImageDpi w14:val="330"/>
  <w15:chartTrackingRefBased/>
  <w15:docId w15:val="{A2F894DD-CFB1-47B8-9FC6-62FE5F3D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DD"/>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D3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7DF6"/>
    <w:pPr>
      <w:spacing w:before="100" w:beforeAutospacing="1" w:after="100" w:afterAutospacing="1"/>
    </w:pPr>
    <w:rPr>
      <w:rFonts w:ascii="Times New Roman" w:eastAsia="Times New Roman" w:hAnsi="Times New Roman" w:cs="Times New Roman"/>
      <w:sz w:val="24"/>
      <w:szCs w:val="24"/>
      <w:lang w:val="en-IE" w:eastAsia="en-IE"/>
    </w:rPr>
  </w:style>
  <w:style w:type="character" w:styleId="CommentReference">
    <w:name w:val="annotation reference"/>
    <w:basedOn w:val="DefaultParagraphFont"/>
    <w:uiPriority w:val="99"/>
    <w:semiHidden/>
    <w:unhideWhenUsed/>
    <w:rsid w:val="00B877B3"/>
    <w:rPr>
      <w:sz w:val="16"/>
      <w:szCs w:val="16"/>
    </w:rPr>
  </w:style>
  <w:style w:type="paragraph" w:styleId="CommentText">
    <w:name w:val="annotation text"/>
    <w:basedOn w:val="Normal"/>
    <w:link w:val="CommentTextChar"/>
    <w:uiPriority w:val="99"/>
    <w:unhideWhenUsed/>
    <w:rsid w:val="00B877B3"/>
    <w:rPr>
      <w:sz w:val="20"/>
      <w:szCs w:val="20"/>
    </w:rPr>
  </w:style>
  <w:style w:type="character" w:customStyle="1" w:styleId="CommentTextChar">
    <w:name w:val="Comment Text Char"/>
    <w:basedOn w:val="DefaultParagraphFont"/>
    <w:link w:val="CommentText"/>
    <w:uiPriority w:val="99"/>
    <w:rsid w:val="00B877B3"/>
    <w:rPr>
      <w:sz w:val="20"/>
      <w:szCs w:val="20"/>
    </w:rPr>
  </w:style>
  <w:style w:type="paragraph" w:styleId="CommentSubject">
    <w:name w:val="annotation subject"/>
    <w:basedOn w:val="CommentText"/>
    <w:next w:val="CommentText"/>
    <w:link w:val="CommentSubjectChar"/>
    <w:uiPriority w:val="99"/>
    <w:semiHidden/>
    <w:unhideWhenUsed/>
    <w:rsid w:val="00B877B3"/>
    <w:rPr>
      <w:b/>
      <w:bCs/>
    </w:rPr>
  </w:style>
  <w:style w:type="character" w:customStyle="1" w:styleId="CommentSubjectChar">
    <w:name w:val="Comment Subject Char"/>
    <w:basedOn w:val="CommentTextChar"/>
    <w:link w:val="CommentSubject"/>
    <w:uiPriority w:val="99"/>
    <w:semiHidden/>
    <w:rsid w:val="00B877B3"/>
    <w:rPr>
      <w:b/>
      <w:bCs/>
      <w:sz w:val="20"/>
      <w:szCs w:val="20"/>
    </w:rPr>
  </w:style>
  <w:style w:type="character" w:styleId="Hyperlink">
    <w:name w:val="Hyperlink"/>
    <w:basedOn w:val="DefaultParagraphFont"/>
    <w:uiPriority w:val="99"/>
    <w:unhideWhenUsed/>
    <w:rsid w:val="0089561D"/>
    <w:rPr>
      <w:color w:val="00693E" w:themeColor="hyperlink"/>
      <w:u w:val="single"/>
    </w:rPr>
  </w:style>
  <w:style w:type="character" w:styleId="UnresolvedMention">
    <w:name w:val="Unresolved Mention"/>
    <w:basedOn w:val="DefaultParagraphFont"/>
    <w:uiPriority w:val="99"/>
    <w:semiHidden/>
    <w:unhideWhenUsed/>
    <w:rsid w:val="0089561D"/>
    <w:rPr>
      <w:color w:val="605E5C"/>
      <w:shd w:val="clear" w:color="auto" w:fill="E1DFDD"/>
    </w:rPr>
  </w:style>
  <w:style w:type="paragraph" w:customStyle="1" w:styleId="paragraph">
    <w:name w:val="paragraph"/>
    <w:basedOn w:val="Normal"/>
    <w:rsid w:val="00F246E6"/>
    <w:pPr>
      <w:spacing w:before="100" w:beforeAutospacing="1" w:after="100" w:afterAutospacing="1"/>
    </w:pPr>
    <w:rPr>
      <w:rFonts w:ascii="Times New Roman" w:eastAsia="Times New Roman" w:hAnsi="Times New Roman" w:cs="Times New Roman"/>
      <w:sz w:val="24"/>
      <w:szCs w:val="24"/>
      <w:lang w:val="ga-IE" w:eastAsia="ga-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86568">
      <w:bodyDiv w:val="1"/>
      <w:marLeft w:val="0"/>
      <w:marRight w:val="0"/>
      <w:marTop w:val="0"/>
      <w:marBottom w:val="0"/>
      <w:divBdr>
        <w:top w:val="none" w:sz="0" w:space="0" w:color="auto"/>
        <w:left w:val="none" w:sz="0" w:space="0" w:color="auto"/>
        <w:bottom w:val="none" w:sz="0" w:space="0" w:color="auto"/>
        <w:right w:val="none" w:sz="0" w:space="0" w:color="auto"/>
      </w:divBdr>
    </w:div>
    <w:div w:id="167761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6" ma:contentTypeDescription="Create a new document." ma:contentTypeScope="" ma:versionID="da9ad7f39d58c2192b4e38d0066f00f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6ffcd7fc389d716b0b77456bd0e6c32"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customXml/itemProps2.xml><?xml version="1.0" encoding="utf-8"?>
<ds:datastoreItem xmlns:ds="http://schemas.openxmlformats.org/officeDocument/2006/customXml" ds:itemID="{03FBAF9D-DAE1-4A08-8F1E-F251C63E0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B6878-FF24-441E-8C4F-D5A9D5A2D50F}">
  <ds:schemaRefs>
    <ds:schemaRef ds:uri="http://schemas.microsoft.com/sharepoint/v3/contenttype/forms"/>
  </ds:schemaRefs>
</ds:datastoreItem>
</file>

<file path=customXml/itemProps4.xml><?xml version="1.0" encoding="utf-8"?>
<ds:datastoreItem xmlns:ds="http://schemas.openxmlformats.org/officeDocument/2006/customXml" ds:itemID="{90BA9D55-645B-4AF3-825E-0D89182D0D23}">
  <ds:schemaRefs>
    <ds:schemaRef ds:uri="http://schemas.microsoft.com/office/2006/metadata/properties"/>
    <ds:schemaRef ds:uri="http://schemas.microsoft.com/office/infopath/2007/PartnerControls"/>
    <ds:schemaRef ds:uri="bb3d54d3-64f7-4d29-b239-a02249ae6242"/>
    <ds:schemaRef ds:uri="93de9af6-3551-4122-a272-da2ba307c9c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11603</CharactersWithSpaces>
  <SharedDoc>false</SharedDoc>
  <HLinks>
    <vt:vector size="12" baseType="variant">
      <vt:variant>
        <vt:i4>7733299</vt:i4>
      </vt:variant>
      <vt:variant>
        <vt:i4>3</vt:i4>
      </vt:variant>
      <vt:variant>
        <vt:i4>0</vt:i4>
      </vt:variant>
      <vt:variant>
        <vt:i4>5</vt:i4>
      </vt:variant>
      <vt:variant>
        <vt:lpwstr>https://mathigon.org/polypad</vt:lpwstr>
      </vt:variant>
      <vt:variant>
        <vt:lpwstr>tangram</vt:lpwstr>
      </vt:variant>
      <vt:variant>
        <vt:i4>7733299</vt:i4>
      </vt:variant>
      <vt:variant>
        <vt:i4>0</vt:i4>
      </vt:variant>
      <vt:variant>
        <vt:i4>0</vt:i4>
      </vt:variant>
      <vt:variant>
        <vt:i4>5</vt:i4>
      </vt:variant>
      <vt:variant>
        <vt:lpwstr>https://mathigon.org/polypad</vt:lpwstr>
      </vt:variant>
      <vt:variant>
        <vt:lpwstr>tangram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 Walsh</dc:creator>
  <cp:keywords/>
  <dc:description/>
  <cp:lastModifiedBy>Kiara Walsh</cp:lastModifiedBy>
  <cp:revision>156</cp:revision>
  <cp:lastPrinted>2014-07-23T12:27:00Z</cp:lastPrinted>
  <dcterms:created xsi:type="dcterms:W3CDTF">2025-02-03T14:49:00Z</dcterms:created>
  <dcterms:modified xsi:type="dcterms:W3CDTF">2025-02-07T12:35:00Z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0x010100FF138413154A2A4E83A1EDDAA479B1DF</vt:lpwstr>
  </property>
  <property fmtid="{D5CDD505-2E9C-101B-9397-08002B2CF9AE}" pid="3" name="MediaServiceImageTags">
    <vt:lpwstr/>
  </property>
  <property fmtid="{D5CDD505-2E9C-101B-9397-08002B2CF9AE}" pid="4" name="MTWinEqns">
    <vt:bool>true</vt:bool>
  </property>
</Properties>
</file>