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0469" w14:textId="77777777" w:rsidR="00AD2D3D" w:rsidRDefault="00AD2D3D" w:rsidP="00C93EDD">
      <w:pPr>
        <w:rPr>
          <w:lang w:val="en-GB"/>
        </w:rPr>
      </w:pPr>
    </w:p>
    <w:p w14:paraId="72BC391C" w14:textId="77777777" w:rsidR="00AD2D3D" w:rsidRDefault="00AD2D3D" w:rsidP="00C93EDD">
      <w:pPr>
        <w:rPr>
          <w:lang w:val="en-GB"/>
        </w:rPr>
      </w:pPr>
    </w:p>
    <w:p w14:paraId="39E7E8E0" w14:textId="26AD957D" w:rsidR="00AD2D3D" w:rsidRDefault="00554537" w:rsidP="00554537">
      <w:pPr>
        <w:rPr>
          <w:lang w:val="en-GB"/>
        </w:rPr>
      </w:pPr>
      <w:r>
        <w:rPr>
          <w:b/>
          <w:bCs/>
          <w:i/>
          <w:iCs/>
          <w:sz w:val="44"/>
          <w:szCs w:val="44"/>
        </w:rPr>
        <w:t>SMART Business (2</w:t>
      </w:r>
      <w:r w:rsidRPr="00554537">
        <w:rPr>
          <w:b/>
          <w:bCs/>
          <w:i/>
          <w:iCs/>
          <w:sz w:val="44"/>
          <w:szCs w:val="44"/>
          <w:vertAlign w:val="superscript"/>
        </w:rPr>
        <w:t>nd</w:t>
      </w:r>
      <w:r>
        <w:rPr>
          <w:b/>
          <w:bCs/>
          <w:i/>
          <w:iCs/>
          <w:sz w:val="44"/>
          <w:szCs w:val="44"/>
        </w:rPr>
        <w:t xml:space="preserve"> edition)</w:t>
      </w:r>
      <w:r>
        <w:rPr>
          <w:b/>
          <w:bCs/>
          <w:sz w:val="44"/>
          <w:szCs w:val="44"/>
        </w:rPr>
        <w:t>: List of weblinks for Chapters 1, 28 and 35</w:t>
      </w:r>
    </w:p>
    <w:p w14:paraId="10DD9D0A" w14:textId="2042DA42" w:rsidR="00AD2D3D" w:rsidRDefault="00AD2D3D" w:rsidP="00C93EDD">
      <w:pPr>
        <w:rPr>
          <w:lang w:val="en-GB"/>
        </w:rPr>
      </w:pPr>
    </w:p>
    <w:p w14:paraId="3FBBD238" w14:textId="5EEC617D" w:rsidR="00554537" w:rsidRPr="00554537" w:rsidRDefault="00554537" w:rsidP="00C93EDD">
      <w:pPr>
        <w:rPr>
          <w:b/>
          <w:bCs/>
          <w:lang w:val="en-GB"/>
        </w:rPr>
      </w:pPr>
      <w:r w:rsidRPr="00554537">
        <w:rPr>
          <w:b/>
          <w:bCs/>
          <w:lang w:val="en-GB"/>
        </w:rPr>
        <w:t>Chapter 1: My Personal Resources</w:t>
      </w:r>
    </w:p>
    <w:p w14:paraId="20DE3CEF" w14:textId="77777777" w:rsidR="00AD2D3D" w:rsidRDefault="00AD2D3D" w:rsidP="00C93EDD">
      <w:pPr>
        <w:rPr>
          <w:lang w:val="en-GB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554537" w14:paraId="6BC12A42" w14:textId="77777777" w:rsidTr="00B51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shd w:val="clear" w:color="auto" w:fill="154C70" w:themeFill="accent5" w:themeFillShade="80"/>
          </w:tcPr>
          <w:p w14:paraId="25CC2C6F" w14:textId="18689631" w:rsidR="00554537" w:rsidRPr="00B518D4" w:rsidRDefault="00554537" w:rsidP="00554537">
            <w:pPr>
              <w:jc w:val="center"/>
              <w:rPr>
                <w:lang w:val="en-GB"/>
              </w:rPr>
            </w:pPr>
            <w:r w:rsidRPr="00B518D4">
              <w:rPr>
                <w:lang w:val="en-GB"/>
              </w:rPr>
              <w:t>Title</w:t>
            </w:r>
          </w:p>
        </w:tc>
        <w:tc>
          <w:tcPr>
            <w:tcW w:w="5005" w:type="dxa"/>
            <w:shd w:val="clear" w:color="auto" w:fill="154C70" w:themeFill="accent5" w:themeFillShade="80"/>
          </w:tcPr>
          <w:p w14:paraId="24D15F37" w14:textId="3E94BD77" w:rsidR="00554537" w:rsidRPr="00B518D4" w:rsidRDefault="00554537" w:rsidP="00554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518D4">
              <w:rPr>
                <w:lang w:val="en-GB"/>
              </w:rPr>
              <w:t>Description</w:t>
            </w:r>
          </w:p>
        </w:tc>
        <w:tc>
          <w:tcPr>
            <w:tcW w:w="5005" w:type="dxa"/>
            <w:shd w:val="clear" w:color="auto" w:fill="154C70" w:themeFill="accent5" w:themeFillShade="80"/>
          </w:tcPr>
          <w:p w14:paraId="0F3E8000" w14:textId="3C0A5FA4" w:rsidR="00554537" w:rsidRPr="00B518D4" w:rsidRDefault="00554537" w:rsidP="00554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518D4">
              <w:rPr>
                <w:lang w:val="en-GB"/>
              </w:rPr>
              <w:t>Weblink</w:t>
            </w:r>
          </w:p>
        </w:tc>
      </w:tr>
      <w:tr w:rsidR="00554537" w14:paraId="30073AAD" w14:textId="77777777" w:rsidTr="00B51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6C7F10E6" w14:textId="4F9CDC49" w:rsidR="00554537" w:rsidRDefault="00DB35BC" w:rsidP="00C93EDD">
            <w:pPr>
              <w:rPr>
                <w:lang w:val="en-GB"/>
              </w:rPr>
            </w:pPr>
            <w:r>
              <w:rPr>
                <w:lang w:val="en-GB"/>
              </w:rPr>
              <w:t>Social Studies for Kids</w:t>
            </w:r>
          </w:p>
        </w:tc>
        <w:tc>
          <w:tcPr>
            <w:tcW w:w="5005" w:type="dxa"/>
          </w:tcPr>
          <w:p w14:paraId="61B8292F" w14:textId="4CA8688F" w:rsidR="00554537" w:rsidRDefault="00DB35BC" w:rsidP="00C93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Needs and Wants</w:t>
            </w:r>
          </w:p>
        </w:tc>
        <w:tc>
          <w:tcPr>
            <w:tcW w:w="5005" w:type="dxa"/>
          </w:tcPr>
          <w:p w14:paraId="7110E3FC" w14:textId="31A2B79E" w:rsidR="00554537" w:rsidRDefault="00DB35BC" w:rsidP="00C93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www.socialstudiesforkids.com</w:t>
            </w:r>
          </w:p>
        </w:tc>
      </w:tr>
      <w:tr w:rsidR="00554537" w14:paraId="76D64E7B" w14:textId="77777777" w:rsidTr="00B51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2062C9B4" w14:textId="76CC48A0" w:rsidR="00554537" w:rsidRDefault="009E23AD" w:rsidP="00C93EDD">
            <w:pPr>
              <w:rPr>
                <w:lang w:val="en-GB"/>
              </w:rPr>
            </w:pPr>
            <w:r>
              <w:rPr>
                <w:lang w:val="en-GB"/>
              </w:rPr>
              <w:t>My Money Sense</w:t>
            </w:r>
          </w:p>
        </w:tc>
        <w:tc>
          <w:tcPr>
            <w:tcW w:w="5005" w:type="dxa"/>
          </w:tcPr>
          <w:p w14:paraId="08E0C37A" w14:textId="45C17142" w:rsidR="00554537" w:rsidRDefault="009E23AD" w:rsidP="00C93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Needs and Wants</w:t>
            </w:r>
          </w:p>
        </w:tc>
        <w:tc>
          <w:tcPr>
            <w:tcW w:w="5005" w:type="dxa"/>
          </w:tcPr>
          <w:p w14:paraId="31B7E4EE" w14:textId="203CA103" w:rsidR="00554537" w:rsidRDefault="009E23AD" w:rsidP="00C93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https://natwest.mymoneysense.com</w:t>
            </w:r>
          </w:p>
        </w:tc>
      </w:tr>
      <w:tr w:rsidR="00554537" w14:paraId="54F1951D" w14:textId="77777777" w:rsidTr="00B51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168DC497" w14:textId="76368863" w:rsidR="00554537" w:rsidRDefault="00392CF2" w:rsidP="00C93EDD">
            <w:pPr>
              <w:rPr>
                <w:lang w:val="en-GB"/>
              </w:rPr>
            </w:pPr>
            <w:r>
              <w:rPr>
                <w:lang w:val="en-GB"/>
              </w:rPr>
              <w:t>Money Matters</w:t>
            </w:r>
          </w:p>
        </w:tc>
        <w:tc>
          <w:tcPr>
            <w:tcW w:w="5005" w:type="dxa"/>
          </w:tcPr>
          <w:p w14:paraId="57BB8ABA" w14:textId="722A95D3" w:rsidR="00554537" w:rsidRDefault="00392CF2" w:rsidP="00C93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 personal finance course for junior cycle from the Competition and Consumer Protection Commission (CCPC)</w:t>
            </w:r>
          </w:p>
        </w:tc>
        <w:tc>
          <w:tcPr>
            <w:tcW w:w="5005" w:type="dxa"/>
          </w:tcPr>
          <w:p w14:paraId="50C5F269" w14:textId="34B4B713" w:rsidR="00554537" w:rsidRDefault="009E23AD" w:rsidP="00C93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https://moneymatters.ccpc.ie</w:t>
            </w:r>
          </w:p>
        </w:tc>
      </w:tr>
    </w:tbl>
    <w:p w14:paraId="08D46E6D" w14:textId="77777777" w:rsidR="00AD2D3D" w:rsidRDefault="00AD2D3D" w:rsidP="00C93EDD">
      <w:pPr>
        <w:rPr>
          <w:lang w:val="en-GB"/>
        </w:rPr>
      </w:pPr>
    </w:p>
    <w:p w14:paraId="7CDE35D2" w14:textId="4616D999" w:rsidR="00554537" w:rsidRPr="00554537" w:rsidRDefault="00554537" w:rsidP="00554537">
      <w:pPr>
        <w:rPr>
          <w:b/>
          <w:bCs/>
          <w:lang w:val="en-GB"/>
        </w:rPr>
      </w:pPr>
      <w:r w:rsidRPr="00554537">
        <w:rPr>
          <w:b/>
          <w:bCs/>
          <w:lang w:val="en-GB"/>
        </w:rPr>
        <w:t xml:space="preserve">Chapter </w:t>
      </w:r>
      <w:r>
        <w:rPr>
          <w:b/>
          <w:bCs/>
          <w:lang w:val="en-GB"/>
        </w:rPr>
        <w:t>28</w:t>
      </w:r>
      <w:r w:rsidRPr="00554537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>Introduction to Bookkeeping</w:t>
      </w:r>
    </w:p>
    <w:p w14:paraId="589CF7A8" w14:textId="77777777" w:rsidR="00AD2D3D" w:rsidRPr="00554537" w:rsidRDefault="00AD2D3D" w:rsidP="00C93EDD">
      <w:pPr>
        <w:rPr>
          <w:b/>
          <w:bCs/>
          <w:lang w:val="en-GB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DB6132" w14:paraId="57567627" w14:textId="77777777" w:rsidTr="008D2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shd w:val="clear" w:color="auto" w:fill="154C70" w:themeFill="accent5" w:themeFillShade="80"/>
          </w:tcPr>
          <w:p w14:paraId="39A9AF59" w14:textId="77777777" w:rsidR="00DB6132" w:rsidRPr="00B518D4" w:rsidRDefault="00DB6132" w:rsidP="008D2823">
            <w:pPr>
              <w:jc w:val="center"/>
              <w:rPr>
                <w:lang w:val="en-GB"/>
              </w:rPr>
            </w:pPr>
            <w:r w:rsidRPr="00B518D4">
              <w:rPr>
                <w:lang w:val="en-GB"/>
              </w:rPr>
              <w:t>Title</w:t>
            </w:r>
          </w:p>
        </w:tc>
        <w:tc>
          <w:tcPr>
            <w:tcW w:w="5005" w:type="dxa"/>
            <w:shd w:val="clear" w:color="auto" w:fill="154C70" w:themeFill="accent5" w:themeFillShade="80"/>
          </w:tcPr>
          <w:p w14:paraId="3DB8BC81" w14:textId="77777777" w:rsidR="00DB6132" w:rsidRPr="00B518D4" w:rsidRDefault="00DB6132" w:rsidP="008D2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518D4">
              <w:rPr>
                <w:lang w:val="en-GB"/>
              </w:rPr>
              <w:t>Description</w:t>
            </w:r>
          </w:p>
        </w:tc>
        <w:tc>
          <w:tcPr>
            <w:tcW w:w="5005" w:type="dxa"/>
            <w:shd w:val="clear" w:color="auto" w:fill="154C70" w:themeFill="accent5" w:themeFillShade="80"/>
          </w:tcPr>
          <w:p w14:paraId="73246C2A" w14:textId="77777777" w:rsidR="00DB6132" w:rsidRPr="00B518D4" w:rsidRDefault="00DB6132" w:rsidP="008D2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518D4">
              <w:rPr>
                <w:lang w:val="en-GB"/>
              </w:rPr>
              <w:t>Weblink</w:t>
            </w:r>
          </w:p>
        </w:tc>
      </w:tr>
      <w:tr w:rsidR="00DB6132" w14:paraId="7D1709CB" w14:textId="77777777" w:rsidTr="008D2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2AFF896A" w14:textId="642C8BA1" w:rsidR="00DB6132" w:rsidRDefault="00392CF2" w:rsidP="008D2823">
            <w:pPr>
              <w:rPr>
                <w:lang w:val="en-GB"/>
              </w:rPr>
            </w:pPr>
            <w:r>
              <w:rPr>
                <w:lang w:val="en-GB"/>
              </w:rPr>
              <w:t>Double Entry Bookkeeping</w:t>
            </w:r>
          </w:p>
        </w:tc>
        <w:tc>
          <w:tcPr>
            <w:tcW w:w="5005" w:type="dxa"/>
          </w:tcPr>
          <w:p w14:paraId="284779C8" w14:textId="187FBC6C" w:rsidR="00DB6132" w:rsidRDefault="00392CF2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YouTube video explaining double entry bookkeeping in 10 minutes</w:t>
            </w:r>
          </w:p>
        </w:tc>
        <w:tc>
          <w:tcPr>
            <w:tcW w:w="5005" w:type="dxa"/>
          </w:tcPr>
          <w:p w14:paraId="5917B211" w14:textId="223BAD8D" w:rsidR="00DB6132" w:rsidRDefault="00392CF2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92CF2">
              <w:rPr>
                <w:lang w:val="en-GB"/>
              </w:rPr>
              <w:t>https://www.youtube.com/watch?v=ijPDIy6gXxc</w:t>
            </w:r>
          </w:p>
        </w:tc>
      </w:tr>
      <w:tr w:rsidR="00DB6132" w14:paraId="323D7419" w14:textId="77777777" w:rsidTr="008D2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77DFA5DB" w14:textId="2F731CE1" w:rsidR="00DB6132" w:rsidRDefault="005E3E3D" w:rsidP="008D2823">
            <w:pPr>
              <w:rPr>
                <w:lang w:val="en-GB"/>
              </w:rPr>
            </w:pPr>
            <w:r>
              <w:rPr>
                <w:lang w:val="en-GB"/>
              </w:rPr>
              <w:t>Debits v Credits – Accounting Basics – Part 1</w:t>
            </w:r>
          </w:p>
        </w:tc>
        <w:tc>
          <w:tcPr>
            <w:tcW w:w="5005" w:type="dxa"/>
          </w:tcPr>
          <w:p w14:paraId="59EABF2A" w14:textId="7ADF6D20" w:rsidR="00DB6132" w:rsidRDefault="005E3E3D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YouTube video explaining d</w:t>
            </w:r>
            <w:r>
              <w:rPr>
                <w:lang w:val="en-GB"/>
              </w:rPr>
              <w:t>ebits and credits</w:t>
            </w:r>
          </w:p>
        </w:tc>
        <w:tc>
          <w:tcPr>
            <w:tcW w:w="5005" w:type="dxa"/>
          </w:tcPr>
          <w:p w14:paraId="1DB48ACC" w14:textId="4D2264C7" w:rsidR="00DB6132" w:rsidRDefault="005E3E3D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E3E3D">
              <w:rPr>
                <w:lang w:val="en-GB"/>
              </w:rPr>
              <w:t>https://www.youtube.com/watch?v=Xa68h8Mbv0M</w:t>
            </w:r>
          </w:p>
        </w:tc>
      </w:tr>
      <w:tr w:rsidR="00DB6132" w14:paraId="79CFB8C7" w14:textId="77777777" w:rsidTr="008D2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7A9BC190" w14:textId="71FFD478" w:rsidR="00DB6132" w:rsidRDefault="005E3E3D" w:rsidP="008D2823">
            <w:pPr>
              <w:rPr>
                <w:lang w:val="en-GB"/>
              </w:rPr>
            </w:pPr>
            <w:r>
              <w:rPr>
                <w:lang w:val="en-GB"/>
              </w:rPr>
              <w:t>Account Types</w:t>
            </w:r>
            <w:r>
              <w:rPr>
                <w:lang w:val="en-GB"/>
              </w:rPr>
              <w:t xml:space="preserve"> – Accounting Basics – Part </w:t>
            </w:r>
            <w:r>
              <w:rPr>
                <w:lang w:val="en-GB"/>
              </w:rPr>
              <w:t>2</w:t>
            </w:r>
          </w:p>
        </w:tc>
        <w:tc>
          <w:tcPr>
            <w:tcW w:w="5005" w:type="dxa"/>
          </w:tcPr>
          <w:p w14:paraId="445DB363" w14:textId="2F5E4ED6" w:rsidR="00DB6132" w:rsidRDefault="005E3E3D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YouTube video explaining </w:t>
            </w:r>
            <w:r>
              <w:rPr>
                <w:lang w:val="en-GB"/>
              </w:rPr>
              <w:t>account types</w:t>
            </w:r>
          </w:p>
        </w:tc>
        <w:tc>
          <w:tcPr>
            <w:tcW w:w="5005" w:type="dxa"/>
          </w:tcPr>
          <w:p w14:paraId="59B7C364" w14:textId="6D1E6311" w:rsidR="00DB6132" w:rsidRDefault="005E3E3D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E3E3D">
              <w:rPr>
                <w:lang w:val="en-GB"/>
              </w:rPr>
              <w:t>https://www.youtube.com/watch?v=xLQ2x_xm6uY</w:t>
            </w:r>
          </w:p>
        </w:tc>
      </w:tr>
      <w:tr w:rsidR="00DB6132" w14:paraId="5615CBE3" w14:textId="77777777" w:rsidTr="008D2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30F0A840" w14:textId="1D4654AE" w:rsidR="00DB6132" w:rsidRDefault="005E3E3D" w:rsidP="008D2823">
            <w:pPr>
              <w:rPr>
                <w:lang w:val="en-GB"/>
              </w:rPr>
            </w:pPr>
            <w:r>
              <w:rPr>
                <w:lang w:val="en-GB"/>
              </w:rPr>
              <w:t>T-Accounts Explained</w:t>
            </w:r>
            <w:r>
              <w:rPr>
                <w:lang w:val="en-GB"/>
              </w:rPr>
              <w:t xml:space="preserve"> – Accounting Basics – Part </w:t>
            </w:r>
            <w:r>
              <w:rPr>
                <w:lang w:val="en-GB"/>
              </w:rPr>
              <w:t>3</w:t>
            </w:r>
          </w:p>
        </w:tc>
        <w:tc>
          <w:tcPr>
            <w:tcW w:w="5005" w:type="dxa"/>
          </w:tcPr>
          <w:p w14:paraId="1B735FC4" w14:textId="75DA0384" w:rsidR="00DB6132" w:rsidRDefault="005E3E3D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YouTube video explaining </w:t>
            </w:r>
            <w:r>
              <w:rPr>
                <w:lang w:val="en-GB"/>
              </w:rPr>
              <w:t>T Accounts</w:t>
            </w:r>
          </w:p>
        </w:tc>
        <w:tc>
          <w:tcPr>
            <w:tcW w:w="5005" w:type="dxa"/>
          </w:tcPr>
          <w:p w14:paraId="342DA4BE" w14:textId="59B9FD66" w:rsidR="00DB6132" w:rsidRDefault="005E3E3D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E3E3D">
              <w:rPr>
                <w:lang w:val="en-GB"/>
              </w:rPr>
              <w:t>https://www.youtube.com/watch?v=7EkPfHf-e4E</w:t>
            </w:r>
          </w:p>
        </w:tc>
      </w:tr>
      <w:tr w:rsidR="005E3E3D" w14:paraId="6809D748" w14:textId="77777777" w:rsidTr="00DB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1D3BAC84" w14:textId="410F3947" w:rsidR="005E3E3D" w:rsidRDefault="005E3E3D" w:rsidP="005E3E3D">
            <w:pPr>
              <w:rPr>
                <w:lang w:val="en-GB"/>
              </w:rPr>
            </w:pPr>
            <w:r>
              <w:rPr>
                <w:lang w:val="en-GB"/>
              </w:rPr>
              <w:t>Double Entry Bookkeeping</w:t>
            </w:r>
            <w:r>
              <w:rPr>
                <w:lang w:val="en-GB"/>
              </w:rPr>
              <w:t xml:space="preserve"> Explained – Accounting Basics – Part </w:t>
            </w:r>
            <w:r>
              <w:rPr>
                <w:lang w:val="en-GB"/>
              </w:rPr>
              <w:t>4</w:t>
            </w:r>
          </w:p>
        </w:tc>
        <w:tc>
          <w:tcPr>
            <w:tcW w:w="5005" w:type="dxa"/>
          </w:tcPr>
          <w:p w14:paraId="155610C2" w14:textId="086C18A5" w:rsidR="005E3E3D" w:rsidRDefault="005E3E3D" w:rsidP="005E3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YouTube video explaining </w:t>
            </w:r>
            <w:r>
              <w:rPr>
                <w:lang w:val="en-GB"/>
              </w:rPr>
              <w:t>Double Entry Bookkeeping</w:t>
            </w:r>
          </w:p>
        </w:tc>
        <w:tc>
          <w:tcPr>
            <w:tcW w:w="5005" w:type="dxa"/>
          </w:tcPr>
          <w:p w14:paraId="21CD9CEC" w14:textId="19CB81CB" w:rsidR="005E3E3D" w:rsidRDefault="005E3E3D" w:rsidP="005E3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E3E3D">
              <w:rPr>
                <w:lang w:val="en-GB"/>
              </w:rPr>
              <w:t>https://www.youtube.com/watch?v=5ulZSdWl2eE</w:t>
            </w:r>
          </w:p>
        </w:tc>
      </w:tr>
    </w:tbl>
    <w:p w14:paraId="1B5DCEE0" w14:textId="77777777" w:rsidR="005E3E3D" w:rsidRDefault="005E3E3D" w:rsidP="00554537">
      <w:pPr>
        <w:rPr>
          <w:b/>
          <w:bCs/>
          <w:lang w:val="en-GB"/>
        </w:rPr>
      </w:pPr>
    </w:p>
    <w:p w14:paraId="73943433" w14:textId="77777777" w:rsidR="000F680F" w:rsidRDefault="000F680F" w:rsidP="00554537">
      <w:pPr>
        <w:rPr>
          <w:b/>
          <w:bCs/>
          <w:lang w:val="en-GB"/>
        </w:rPr>
      </w:pPr>
    </w:p>
    <w:p w14:paraId="7545FC55" w14:textId="77777777" w:rsidR="000F680F" w:rsidRDefault="000F680F" w:rsidP="00554537">
      <w:pPr>
        <w:rPr>
          <w:b/>
          <w:bCs/>
          <w:lang w:val="en-GB"/>
        </w:rPr>
      </w:pPr>
    </w:p>
    <w:p w14:paraId="08FD9660" w14:textId="77777777" w:rsidR="000F680F" w:rsidRDefault="000F680F" w:rsidP="00554537">
      <w:pPr>
        <w:rPr>
          <w:b/>
          <w:bCs/>
          <w:lang w:val="en-GB"/>
        </w:rPr>
      </w:pPr>
    </w:p>
    <w:p w14:paraId="2BCB9E53" w14:textId="77777777" w:rsidR="000F680F" w:rsidRDefault="000F680F" w:rsidP="00554537">
      <w:pPr>
        <w:rPr>
          <w:b/>
          <w:bCs/>
          <w:lang w:val="en-GB"/>
        </w:rPr>
      </w:pPr>
    </w:p>
    <w:p w14:paraId="48EF00C9" w14:textId="77777777" w:rsidR="000F680F" w:rsidRDefault="000F680F" w:rsidP="00554537">
      <w:pPr>
        <w:rPr>
          <w:b/>
          <w:bCs/>
          <w:lang w:val="en-GB"/>
        </w:rPr>
      </w:pPr>
    </w:p>
    <w:p w14:paraId="1393E6D4" w14:textId="77777777" w:rsidR="000F680F" w:rsidRDefault="000F680F" w:rsidP="00554537">
      <w:pPr>
        <w:rPr>
          <w:b/>
          <w:bCs/>
          <w:lang w:val="en-GB"/>
        </w:rPr>
      </w:pPr>
    </w:p>
    <w:p w14:paraId="3C97D1DF" w14:textId="77777777" w:rsidR="000F680F" w:rsidRDefault="000F680F" w:rsidP="00554537">
      <w:pPr>
        <w:rPr>
          <w:b/>
          <w:bCs/>
          <w:lang w:val="en-GB"/>
        </w:rPr>
      </w:pPr>
    </w:p>
    <w:p w14:paraId="6E75024F" w14:textId="77777777" w:rsidR="000F680F" w:rsidRDefault="000F680F" w:rsidP="00554537">
      <w:pPr>
        <w:rPr>
          <w:b/>
          <w:bCs/>
          <w:lang w:val="en-GB"/>
        </w:rPr>
      </w:pPr>
    </w:p>
    <w:p w14:paraId="393E4E89" w14:textId="77777777" w:rsidR="000F680F" w:rsidRDefault="000F680F" w:rsidP="00554537">
      <w:pPr>
        <w:rPr>
          <w:b/>
          <w:bCs/>
          <w:lang w:val="en-GB"/>
        </w:rPr>
      </w:pPr>
    </w:p>
    <w:p w14:paraId="1933EF03" w14:textId="19E675B5" w:rsidR="00554537" w:rsidRPr="00554537" w:rsidRDefault="00554537" w:rsidP="00554537">
      <w:pPr>
        <w:rPr>
          <w:b/>
          <w:bCs/>
          <w:lang w:val="en-GB"/>
        </w:rPr>
      </w:pPr>
      <w:r w:rsidRPr="00554537">
        <w:rPr>
          <w:b/>
          <w:bCs/>
          <w:lang w:val="en-GB"/>
        </w:rPr>
        <w:lastRenderedPageBreak/>
        <w:t xml:space="preserve">Chapter </w:t>
      </w:r>
      <w:r>
        <w:rPr>
          <w:b/>
          <w:bCs/>
          <w:lang w:val="en-GB"/>
        </w:rPr>
        <w:t>35</w:t>
      </w:r>
      <w:r w:rsidRPr="00554537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>Economic Growth and Sustainability</w:t>
      </w:r>
    </w:p>
    <w:p w14:paraId="5A5BE69D" w14:textId="77777777" w:rsidR="00AD2D3D" w:rsidRDefault="00AD2D3D" w:rsidP="00C93EDD">
      <w:pPr>
        <w:rPr>
          <w:lang w:val="en-GB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714"/>
        <w:gridCol w:w="4771"/>
        <w:gridCol w:w="5529"/>
      </w:tblGrid>
      <w:tr w:rsidR="000F680F" w14:paraId="54BE324E" w14:textId="77777777" w:rsidTr="008D2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shd w:val="clear" w:color="auto" w:fill="154C70" w:themeFill="accent5" w:themeFillShade="80"/>
          </w:tcPr>
          <w:p w14:paraId="46FD7F6C" w14:textId="77777777" w:rsidR="00DB6132" w:rsidRPr="00B518D4" w:rsidRDefault="00DB6132" w:rsidP="008D2823">
            <w:pPr>
              <w:jc w:val="center"/>
              <w:rPr>
                <w:lang w:val="en-GB"/>
              </w:rPr>
            </w:pPr>
            <w:r w:rsidRPr="00B518D4">
              <w:rPr>
                <w:lang w:val="en-GB"/>
              </w:rPr>
              <w:t>Title</w:t>
            </w:r>
          </w:p>
        </w:tc>
        <w:tc>
          <w:tcPr>
            <w:tcW w:w="5005" w:type="dxa"/>
            <w:shd w:val="clear" w:color="auto" w:fill="154C70" w:themeFill="accent5" w:themeFillShade="80"/>
          </w:tcPr>
          <w:p w14:paraId="060E258F" w14:textId="77777777" w:rsidR="00DB6132" w:rsidRPr="00B518D4" w:rsidRDefault="00DB6132" w:rsidP="008D2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518D4">
              <w:rPr>
                <w:lang w:val="en-GB"/>
              </w:rPr>
              <w:t>Description</w:t>
            </w:r>
          </w:p>
        </w:tc>
        <w:tc>
          <w:tcPr>
            <w:tcW w:w="5005" w:type="dxa"/>
            <w:shd w:val="clear" w:color="auto" w:fill="154C70" w:themeFill="accent5" w:themeFillShade="80"/>
          </w:tcPr>
          <w:p w14:paraId="67C391D3" w14:textId="77777777" w:rsidR="00DB6132" w:rsidRPr="00B518D4" w:rsidRDefault="00DB6132" w:rsidP="008D2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518D4">
              <w:rPr>
                <w:lang w:val="en-GB"/>
              </w:rPr>
              <w:t>Weblink</w:t>
            </w:r>
          </w:p>
        </w:tc>
      </w:tr>
      <w:tr w:rsidR="000F680F" w14:paraId="7CD678A9" w14:textId="77777777" w:rsidTr="008D2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1F9CAE55" w14:textId="13B94E14" w:rsidR="00DB6132" w:rsidRDefault="00063861" w:rsidP="008D2823">
            <w:pPr>
              <w:rPr>
                <w:lang w:val="en-GB"/>
              </w:rPr>
            </w:pPr>
            <w:r>
              <w:rPr>
                <w:lang w:val="en-GB"/>
              </w:rPr>
              <w:t>Economic Growth and Sustainable Development</w:t>
            </w:r>
          </w:p>
        </w:tc>
        <w:tc>
          <w:tcPr>
            <w:tcW w:w="5005" w:type="dxa"/>
          </w:tcPr>
          <w:p w14:paraId="58D8BE1B" w14:textId="5190E0D6" w:rsidR="00DB6132" w:rsidRDefault="00FE3976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Learning resources on economic growth and sustainable development</w:t>
            </w:r>
          </w:p>
        </w:tc>
        <w:tc>
          <w:tcPr>
            <w:tcW w:w="5005" w:type="dxa"/>
          </w:tcPr>
          <w:p w14:paraId="0E01F9BD" w14:textId="0B903D05" w:rsidR="00DB6132" w:rsidRDefault="00FE3976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E3976">
              <w:rPr>
                <w:lang w:val="en-GB"/>
              </w:rPr>
              <w:t>https://en.unesco.org/themes/education/sdgs/material/08</w:t>
            </w:r>
          </w:p>
        </w:tc>
      </w:tr>
      <w:tr w:rsidR="00DB6132" w14:paraId="286491FD" w14:textId="77777777" w:rsidTr="008D2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4ADFE3A7" w14:textId="13F43B4E" w:rsidR="00DB6132" w:rsidRDefault="00063861" w:rsidP="008D2823">
            <w:pPr>
              <w:rPr>
                <w:lang w:val="en-GB"/>
              </w:rPr>
            </w:pPr>
            <w:r>
              <w:rPr>
                <w:lang w:val="en-GB"/>
              </w:rPr>
              <w:t>Sustainable Development</w:t>
            </w:r>
          </w:p>
        </w:tc>
        <w:tc>
          <w:tcPr>
            <w:tcW w:w="5005" w:type="dxa"/>
          </w:tcPr>
          <w:p w14:paraId="0A2D6C0A" w14:textId="052E1AC7" w:rsidR="00DB6132" w:rsidRDefault="00063861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Learning resources on </w:t>
            </w:r>
            <w:r>
              <w:rPr>
                <w:lang w:val="en-GB"/>
              </w:rPr>
              <w:t xml:space="preserve">UN </w:t>
            </w:r>
            <w:r>
              <w:rPr>
                <w:lang w:val="en-GB"/>
              </w:rPr>
              <w:t>sustainable development</w:t>
            </w:r>
            <w:r>
              <w:rPr>
                <w:lang w:val="en-GB"/>
              </w:rPr>
              <w:t xml:space="preserve"> goals</w:t>
            </w:r>
          </w:p>
        </w:tc>
        <w:tc>
          <w:tcPr>
            <w:tcW w:w="5005" w:type="dxa"/>
          </w:tcPr>
          <w:p w14:paraId="0B968477" w14:textId="26CEB5D5" w:rsidR="00DB6132" w:rsidRDefault="00063861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63861">
              <w:rPr>
                <w:lang w:val="en-GB"/>
              </w:rPr>
              <w:t>https://www.un.org/sustainabledevelopment/sustainable-development-goals/</w:t>
            </w:r>
          </w:p>
        </w:tc>
      </w:tr>
      <w:tr w:rsidR="000F680F" w14:paraId="4C19DE43" w14:textId="77777777" w:rsidTr="008D2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354158B3" w14:textId="5B3B9912" w:rsidR="00DB6132" w:rsidRDefault="00063861" w:rsidP="008D2823">
            <w:pPr>
              <w:rPr>
                <w:lang w:val="en-GB"/>
              </w:rPr>
            </w:pPr>
            <w:r>
              <w:rPr>
                <w:lang w:val="en-GB"/>
              </w:rPr>
              <w:t>Sustainable Development</w:t>
            </w:r>
          </w:p>
        </w:tc>
        <w:tc>
          <w:tcPr>
            <w:tcW w:w="5005" w:type="dxa"/>
          </w:tcPr>
          <w:p w14:paraId="26F490F0" w14:textId="27518ABA" w:rsidR="00DB6132" w:rsidRDefault="00063861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Cartoon video explaining sustainable development</w:t>
            </w:r>
          </w:p>
        </w:tc>
        <w:tc>
          <w:tcPr>
            <w:tcW w:w="5005" w:type="dxa"/>
          </w:tcPr>
          <w:p w14:paraId="0F690CB9" w14:textId="07DA8AF8" w:rsidR="00DB6132" w:rsidRDefault="00063861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63861">
              <w:rPr>
                <w:lang w:val="en-GB"/>
              </w:rPr>
              <w:t>https://www.youtube.com/watch?v=7V8oFI4GYMY</w:t>
            </w:r>
          </w:p>
        </w:tc>
      </w:tr>
      <w:tr w:rsidR="00DB6132" w14:paraId="6B71D8D6" w14:textId="77777777" w:rsidTr="008D2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17708E01" w14:textId="34B19D8B" w:rsidR="00DB6132" w:rsidRDefault="00063861" w:rsidP="008D2823">
            <w:pPr>
              <w:rPr>
                <w:lang w:val="en-GB"/>
              </w:rPr>
            </w:pPr>
            <w:r>
              <w:rPr>
                <w:lang w:val="en-GB"/>
              </w:rPr>
              <w:t xml:space="preserve">UN </w:t>
            </w:r>
            <w:r>
              <w:rPr>
                <w:lang w:val="en-GB"/>
              </w:rPr>
              <w:t>Sustainable Development</w:t>
            </w:r>
            <w:r>
              <w:rPr>
                <w:lang w:val="en-GB"/>
              </w:rPr>
              <w:t xml:space="preserve"> Goals</w:t>
            </w:r>
          </w:p>
        </w:tc>
        <w:tc>
          <w:tcPr>
            <w:tcW w:w="5005" w:type="dxa"/>
          </w:tcPr>
          <w:p w14:paraId="540471C9" w14:textId="0AA2082C" w:rsidR="00DB6132" w:rsidRDefault="00063861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Cartoon video explaining </w:t>
            </w:r>
            <w:r>
              <w:rPr>
                <w:lang w:val="en-GB"/>
              </w:rPr>
              <w:t xml:space="preserve">UN </w:t>
            </w:r>
            <w:r>
              <w:rPr>
                <w:lang w:val="en-GB"/>
              </w:rPr>
              <w:t>sustainable development</w:t>
            </w:r>
            <w:r>
              <w:rPr>
                <w:lang w:val="en-GB"/>
              </w:rPr>
              <w:t xml:space="preserve"> goals</w:t>
            </w:r>
          </w:p>
        </w:tc>
        <w:tc>
          <w:tcPr>
            <w:tcW w:w="5005" w:type="dxa"/>
          </w:tcPr>
          <w:p w14:paraId="498E196A" w14:textId="0C82D9C6" w:rsidR="00DB6132" w:rsidRDefault="00063861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63861">
              <w:rPr>
                <w:lang w:val="en-GB"/>
              </w:rPr>
              <w:t>https://www.youtube.com/watch?v=M-iJM02m_Hg</w:t>
            </w:r>
          </w:p>
        </w:tc>
      </w:tr>
      <w:tr w:rsidR="000F680F" w14:paraId="467BFC0A" w14:textId="77777777" w:rsidTr="008D2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09988813" w14:textId="3EB50E38" w:rsidR="00DB6132" w:rsidRDefault="000F680F" w:rsidP="008D2823">
            <w:pPr>
              <w:rPr>
                <w:lang w:val="en-GB"/>
              </w:rPr>
            </w:pPr>
            <w:r>
              <w:rPr>
                <w:lang w:val="en-GB"/>
              </w:rPr>
              <w:t>What is Economic Development</w:t>
            </w:r>
          </w:p>
        </w:tc>
        <w:tc>
          <w:tcPr>
            <w:tcW w:w="5005" w:type="dxa"/>
          </w:tcPr>
          <w:p w14:paraId="3BA8FDF8" w14:textId="626FA974" w:rsidR="00DB6132" w:rsidRDefault="000F680F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Cartoon explaining economic growth/development</w:t>
            </w:r>
          </w:p>
        </w:tc>
        <w:tc>
          <w:tcPr>
            <w:tcW w:w="5005" w:type="dxa"/>
          </w:tcPr>
          <w:p w14:paraId="5D23EE5B" w14:textId="7225E3E8" w:rsidR="00DB6132" w:rsidRDefault="000F680F" w:rsidP="008D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F680F">
              <w:rPr>
                <w:lang w:val="en-GB"/>
              </w:rPr>
              <w:t>https://www.youtube.com/watch?v=DRPioDFGWRQ</w:t>
            </w:r>
          </w:p>
        </w:tc>
      </w:tr>
      <w:tr w:rsidR="00DB6132" w14:paraId="12A6C9A4" w14:textId="77777777" w:rsidTr="008D2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</w:tcPr>
          <w:p w14:paraId="1D80E374" w14:textId="77777777" w:rsidR="00DB6132" w:rsidRDefault="00DB6132" w:rsidP="008D2823">
            <w:pPr>
              <w:rPr>
                <w:lang w:val="en-GB"/>
              </w:rPr>
            </w:pPr>
          </w:p>
        </w:tc>
        <w:tc>
          <w:tcPr>
            <w:tcW w:w="5005" w:type="dxa"/>
          </w:tcPr>
          <w:p w14:paraId="74A2881E" w14:textId="77777777" w:rsidR="00DB6132" w:rsidRDefault="00DB6132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005" w:type="dxa"/>
          </w:tcPr>
          <w:p w14:paraId="1A4CE2D5" w14:textId="77777777" w:rsidR="00DB6132" w:rsidRDefault="00DB6132" w:rsidP="008D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78871F7" w14:textId="77777777" w:rsidR="00AD2D3D" w:rsidRPr="005205A7" w:rsidRDefault="00AD2D3D" w:rsidP="00FE3976">
      <w:pPr>
        <w:rPr>
          <w:lang w:val="en-GB"/>
        </w:rPr>
      </w:pPr>
    </w:p>
    <w:sectPr w:rsidR="00AD2D3D" w:rsidRPr="005205A7" w:rsidSect="00554537">
      <w:headerReference w:type="even" r:id="rId8"/>
      <w:headerReference w:type="default" r:id="rId9"/>
      <w:footerReference w:type="even" r:id="rId10"/>
      <w:headerReference w:type="first" r:id="rId11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334B" w14:textId="77777777" w:rsidR="0001105E" w:rsidRDefault="0001105E" w:rsidP="00C93EDD">
      <w:r>
        <w:separator/>
      </w:r>
    </w:p>
  </w:endnote>
  <w:endnote w:type="continuationSeparator" w:id="0">
    <w:p w14:paraId="18D26BF2" w14:textId="77777777" w:rsidR="0001105E" w:rsidRDefault="0001105E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6E924AFD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1458A94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3E1F574" w14:textId="77777777" w:rsidR="007471E6" w:rsidRPr="002F4843" w:rsidRDefault="000000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7D53CE22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3B74" w14:textId="77777777" w:rsidR="0001105E" w:rsidRDefault="0001105E" w:rsidP="00C93EDD">
      <w:r>
        <w:separator/>
      </w:r>
    </w:p>
  </w:footnote>
  <w:footnote w:type="continuationSeparator" w:id="0">
    <w:p w14:paraId="1B9312AF" w14:textId="77777777" w:rsidR="0001105E" w:rsidRDefault="0001105E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4A12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9E24545" wp14:editId="3888286E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E736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2383" w14:textId="17F0291A" w:rsidR="007471E6" w:rsidRPr="004D7AA1" w:rsidRDefault="00554537" w:rsidP="00A80850">
    <w:pPr>
      <w:pStyle w:val="Header"/>
      <w:jc w:val="right"/>
    </w:pPr>
    <w:r>
      <w:rPr>
        <w:noProof/>
      </w:rPr>
      <w:drawing>
        <wp:inline distT="0" distB="0" distL="0" distR="0" wp14:anchorId="7365797F" wp14:editId="2BF24D55">
          <wp:extent cx="1009650" cy="631031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056" cy="63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984166937">
    <w:abstractNumId w:val="7"/>
  </w:num>
  <w:num w:numId="2" w16cid:durableId="1415010937">
    <w:abstractNumId w:val="1"/>
  </w:num>
  <w:num w:numId="3" w16cid:durableId="1233079855">
    <w:abstractNumId w:val="12"/>
  </w:num>
  <w:num w:numId="4" w16cid:durableId="1439788049">
    <w:abstractNumId w:val="11"/>
  </w:num>
  <w:num w:numId="5" w16cid:durableId="1045643514">
    <w:abstractNumId w:val="2"/>
  </w:num>
  <w:num w:numId="6" w16cid:durableId="1890609475">
    <w:abstractNumId w:val="4"/>
  </w:num>
  <w:num w:numId="7" w16cid:durableId="222982067">
    <w:abstractNumId w:val="3"/>
  </w:num>
  <w:num w:numId="8" w16cid:durableId="988242956">
    <w:abstractNumId w:val="6"/>
  </w:num>
  <w:num w:numId="9" w16cid:durableId="1604846636">
    <w:abstractNumId w:val="8"/>
  </w:num>
  <w:num w:numId="10" w16cid:durableId="1573006521">
    <w:abstractNumId w:val="0"/>
  </w:num>
  <w:num w:numId="11" w16cid:durableId="470442117">
    <w:abstractNumId w:val="10"/>
  </w:num>
  <w:num w:numId="12" w16cid:durableId="2089420623">
    <w:abstractNumId w:val="9"/>
  </w:num>
  <w:num w:numId="13" w16cid:durableId="144787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37"/>
    <w:rsid w:val="00003115"/>
    <w:rsid w:val="0001105E"/>
    <w:rsid w:val="00063861"/>
    <w:rsid w:val="00082869"/>
    <w:rsid w:val="00090F40"/>
    <w:rsid w:val="000B6E8E"/>
    <w:rsid w:val="000F680F"/>
    <w:rsid w:val="00163859"/>
    <w:rsid w:val="001662C4"/>
    <w:rsid w:val="00166F28"/>
    <w:rsid w:val="00205618"/>
    <w:rsid w:val="002C75E9"/>
    <w:rsid w:val="002F4843"/>
    <w:rsid w:val="00306994"/>
    <w:rsid w:val="0037787E"/>
    <w:rsid w:val="00392CF2"/>
    <w:rsid w:val="003C5450"/>
    <w:rsid w:val="003D5397"/>
    <w:rsid w:val="003F0501"/>
    <w:rsid w:val="004C63E6"/>
    <w:rsid w:val="004D7AA1"/>
    <w:rsid w:val="004F7E86"/>
    <w:rsid w:val="00513CC8"/>
    <w:rsid w:val="005205A7"/>
    <w:rsid w:val="00554537"/>
    <w:rsid w:val="00574A9B"/>
    <w:rsid w:val="00586B9B"/>
    <w:rsid w:val="005E3E3D"/>
    <w:rsid w:val="0067711D"/>
    <w:rsid w:val="006A53C2"/>
    <w:rsid w:val="006C7198"/>
    <w:rsid w:val="007471E6"/>
    <w:rsid w:val="00777F76"/>
    <w:rsid w:val="00805C78"/>
    <w:rsid w:val="00841930"/>
    <w:rsid w:val="00841A9D"/>
    <w:rsid w:val="008635D1"/>
    <w:rsid w:val="008E4C95"/>
    <w:rsid w:val="008F5E89"/>
    <w:rsid w:val="00917EB6"/>
    <w:rsid w:val="009217FC"/>
    <w:rsid w:val="00934D14"/>
    <w:rsid w:val="009A4C83"/>
    <w:rsid w:val="009E23AD"/>
    <w:rsid w:val="009F0F2E"/>
    <w:rsid w:val="00A67EC2"/>
    <w:rsid w:val="00A74023"/>
    <w:rsid w:val="00A80850"/>
    <w:rsid w:val="00A836BD"/>
    <w:rsid w:val="00A85A21"/>
    <w:rsid w:val="00A948AA"/>
    <w:rsid w:val="00AB2D9A"/>
    <w:rsid w:val="00AC2813"/>
    <w:rsid w:val="00AD2D3D"/>
    <w:rsid w:val="00AD7925"/>
    <w:rsid w:val="00B365D9"/>
    <w:rsid w:val="00B518D4"/>
    <w:rsid w:val="00B5713D"/>
    <w:rsid w:val="00BB0D86"/>
    <w:rsid w:val="00C2140C"/>
    <w:rsid w:val="00C56339"/>
    <w:rsid w:val="00C93EDD"/>
    <w:rsid w:val="00C94E08"/>
    <w:rsid w:val="00D2271A"/>
    <w:rsid w:val="00DB35BC"/>
    <w:rsid w:val="00DB6132"/>
    <w:rsid w:val="00E120FC"/>
    <w:rsid w:val="00E846EE"/>
    <w:rsid w:val="00F902A9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BF135"/>
  <w14:defaultImageDpi w14:val="300"/>
  <w15:chartTrackingRefBased/>
  <w15:docId w15:val="{FF9E65F9-57CD-4524-A4C0-CBD1F3C6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55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537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table" w:styleId="GridTable4-Accent5">
    <w:name w:val="Grid Table 4 Accent 5"/>
    <w:basedOn w:val="TableNormal"/>
    <w:uiPriority w:val="49"/>
    <w:rsid w:val="00B518D4"/>
    <w:tblPr>
      <w:tblStyleRowBandSize w:val="1"/>
      <w:tblStyleColBandSize w:val="1"/>
      <w:tblBorders>
        <w:top w:val="single" w:sz="4" w:space="0" w:color="84BFE7" w:themeColor="accent5" w:themeTint="99"/>
        <w:left w:val="single" w:sz="4" w:space="0" w:color="84BFE7" w:themeColor="accent5" w:themeTint="99"/>
        <w:bottom w:val="single" w:sz="4" w:space="0" w:color="84BFE7" w:themeColor="accent5" w:themeTint="99"/>
        <w:right w:val="single" w:sz="4" w:space="0" w:color="84BFE7" w:themeColor="accent5" w:themeTint="99"/>
        <w:insideH w:val="single" w:sz="4" w:space="0" w:color="84BFE7" w:themeColor="accent5" w:themeTint="99"/>
        <w:insideV w:val="single" w:sz="4" w:space="0" w:color="84BF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96D8" w:themeColor="accent5"/>
          <w:left w:val="single" w:sz="4" w:space="0" w:color="3396D8" w:themeColor="accent5"/>
          <w:bottom w:val="single" w:sz="4" w:space="0" w:color="3396D8" w:themeColor="accent5"/>
          <w:right w:val="single" w:sz="4" w:space="0" w:color="3396D8" w:themeColor="accent5"/>
          <w:insideH w:val="nil"/>
          <w:insideV w:val="nil"/>
        </w:tcBorders>
        <w:shd w:val="clear" w:color="auto" w:fill="3396D8" w:themeFill="accent5"/>
      </w:tcPr>
    </w:tblStylePr>
    <w:tblStylePr w:type="lastRow">
      <w:rPr>
        <w:b/>
        <w:bCs/>
      </w:rPr>
      <w:tblPr/>
      <w:tcPr>
        <w:tcBorders>
          <w:top w:val="double" w:sz="4" w:space="0" w:color="3396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7" w:themeFill="accent5" w:themeFillTint="33"/>
      </w:tcPr>
    </w:tblStylePr>
    <w:tblStylePr w:type="band1Horz">
      <w:tblPr/>
      <w:tcPr>
        <w:shd w:val="clear" w:color="auto" w:fill="D6EAF7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C04678BF38646A75E7652E62843E9" ma:contentTypeVersion="12" ma:contentTypeDescription="Create a new document." ma:contentTypeScope="" ma:versionID="52542404caa64364ab616e8b5831a14c">
  <xsd:schema xmlns:xsd="http://www.w3.org/2001/XMLSchema" xmlns:xs="http://www.w3.org/2001/XMLSchema" xmlns:p="http://schemas.microsoft.com/office/2006/metadata/properties" xmlns:ns2="21ab246a-77f3-4d5c-be94-6febd71cb266" xmlns:ns3="9ddcb376-1153-4d41-ba5c-06a73916633d" targetNamespace="http://schemas.microsoft.com/office/2006/metadata/properties" ma:root="true" ma:fieldsID="000f22e6ee91965625e97719cfe85131" ns2:_="" ns3:_="">
    <xsd:import namespace="21ab246a-77f3-4d5c-be94-6febd71cb266"/>
    <xsd:import namespace="9ddcb376-1153-4d41-ba5c-06a73916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b246a-77f3-4d5c-be94-6febd71cb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b376-1153-4d41-ba5c-06a7391663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e27e71-dafd-43e2-808b-bd5c7e1f0961}" ma:internalName="TaxCatchAll" ma:showField="CatchAllData" ma:web="9ddcb376-1153-4d41-ba5c-06a73916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b246a-77f3-4d5c-be94-6febd71cb266">
      <Terms xmlns="http://schemas.microsoft.com/office/infopath/2007/PartnerControls"/>
    </lcf76f155ced4ddcb4097134ff3c332f>
    <TaxCatchAll xmlns="9ddcb376-1153-4d41-ba5c-06a73916633d" xsi:nil="true"/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619C8-CFED-4654-926B-6A762C36288A}"/>
</file>

<file path=customXml/itemProps3.xml><?xml version="1.0" encoding="utf-8"?>
<ds:datastoreItem xmlns:ds="http://schemas.openxmlformats.org/officeDocument/2006/customXml" ds:itemID="{E87B5ACE-6BDD-44A0-BA6C-831A0F7648D8}"/>
</file>

<file path=customXml/itemProps4.xml><?xml version="1.0" encoding="utf-8"?>
<ds:datastoreItem xmlns:ds="http://schemas.openxmlformats.org/officeDocument/2006/customXml" ds:itemID="{D30D495F-8810-4AC4-9087-21EF73AEC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Walker</dc:creator>
  <cp:keywords/>
  <dc:description/>
  <cp:lastModifiedBy>John Taylor</cp:lastModifiedBy>
  <cp:revision>2</cp:revision>
  <cp:lastPrinted>2014-07-23T12:27:00Z</cp:lastPrinted>
  <dcterms:created xsi:type="dcterms:W3CDTF">2023-02-07T22:22:00Z</dcterms:created>
  <dcterms:modified xsi:type="dcterms:W3CDTF">2023-02-07T22:22:00Z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0x010100873C04678BF38646A75E7652E62843E9</vt:lpwstr>
  </property>
</Properties>
</file>